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60" w:rsidRPr="00860B27" w:rsidRDefault="00961860" w:rsidP="00961860">
      <w:pPr>
        <w:jc w:val="center"/>
        <w:rPr>
          <w:lang w:val="ru-RU"/>
        </w:rPr>
      </w:pPr>
      <w:r w:rsidRPr="00860B27">
        <w:rPr>
          <w:lang w:val="ru-RU"/>
        </w:rPr>
        <w:t>Санкт-Петербургский государственный политехнический университет</w:t>
      </w:r>
    </w:p>
    <w:p w:rsidR="00961860" w:rsidRPr="00860B27" w:rsidRDefault="00961860" w:rsidP="00961860">
      <w:pPr>
        <w:jc w:val="center"/>
        <w:rPr>
          <w:lang w:val="ru-RU"/>
        </w:rPr>
      </w:pPr>
      <w:r w:rsidRPr="00860B27">
        <w:rPr>
          <w:lang w:val="ru-RU"/>
        </w:rPr>
        <w:t>Институт металлургии, машиностроения и транспорта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jc w:val="center"/>
        <w:rPr>
          <w:lang w:val="ru-RU"/>
        </w:rPr>
      </w:pPr>
      <w:r>
        <w:rPr>
          <w:lang w:val="ru-RU"/>
        </w:rPr>
        <w:t>ОТЧЕТ ПО РАБОТЕ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177181" w:rsidRDefault="00436A29" w:rsidP="00961860">
      <w:pPr>
        <w:jc w:val="center"/>
        <w:rPr>
          <w:lang w:val="ru-RU"/>
        </w:rPr>
      </w:pPr>
      <w:r>
        <w:rPr>
          <w:lang w:val="ru-RU"/>
        </w:rPr>
        <w:t>Градуировка хромель-алюмелевой термопары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Default="00961860" w:rsidP="00961860">
      <w:pPr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  <w:r w:rsidRPr="00860B27">
        <w:rPr>
          <w:lang w:val="ru-RU"/>
        </w:rPr>
        <w:t>Выполнил</w:t>
      </w:r>
    </w:p>
    <w:p w:rsidR="00961860" w:rsidRPr="00860B27" w:rsidRDefault="00961860" w:rsidP="00961860">
      <w:pPr>
        <w:tabs>
          <w:tab w:val="left" w:pos="8222"/>
        </w:tabs>
        <w:rPr>
          <w:lang w:val="ru-RU"/>
        </w:rPr>
      </w:pPr>
      <w:r w:rsidRPr="00860B27">
        <w:rPr>
          <w:lang w:val="ru-RU"/>
        </w:rPr>
        <w:t xml:space="preserve">Студент группы 23314/1 </w:t>
      </w:r>
      <w:r>
        <w:rPr>
          <w:lang w:val="ru-RU"/>
        </w:rPr>
        <w:tab/>
      </w:r>
      <w:r>
        <w:rPr>
          <w:lang w:val="ru-RU"/>
        </w:rPr>
        <w:tab/>
        <w:t>Сидоров Н.</w:t>
      </w:r>
    </w:p>
    <w:p w:rsidR="00961860" w:rsidRDefault="00961860" w:rsidP="00961860">
      <w:pPr>
        <w:rPr>
          <w:lang w:val="ru-RU"/>
        </w:rPr>
      </w:pPr>
    </w:p>
    <w:p w:rsidR="00961860" w:rsidRPr="00860B27" w:rsidRDefault="00961860" w:rsidP="00961860">
      <w:pPr>
        <w:rPr>
          <w:lang w:val="ru-RU"/>
        </w:rPr>
      </w:pPr>
      <w:r>
        <w:rPr>
          <w:lang w:val="ru-RU"/>
        </w:rPr>
        <w:t>Проверил</w:t>
      </w:r>
    </w:p>
    <w:p w:rsidR="00961860" w:rsidRPr="00860B27" w:rsidRDefault="004C7B6A" w:rsidP="00961860">
      <w:pPr>
        <w:rPr>
          <w:lang w:val="ru-RU"/>
        </w:rPr>
      </w:pPr>
      <w:r w:rsidRPr="00860B27">
        <w:rPr>
          <w:lang w:val="ru-RU"/>
        </w:rPr>
        <w:t>Д</w:t>
      </w:r>
      <w:r w:rsidR="00961860" w:rsidRPr="00860B27">
        <w:rPr>
          <w:lang w:val="ru-RU"/>
        </w:rPr>
        <w:t>оцент</w:t>
      </w:r>
      <w:r>
        <w:rPr>
          <w:lang w:val="ru-RU"/>
        </w:rPr>
        <w:t>, к.т.н.</w:t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</w:r>
      <w:r w:rsidR="00961860">
        <w:rPr>
          <w:lang w:val="ru-RU"/>
        </w:rPr>
        <w:tab/>
        <w:t>Кисленков В.В.</w:t>
      </w:r>
    </w:p>
    <w:p w:rsidR="00961860" w:rsidRPr="00860B27" w:rsidRDefault="00961860" w:rsidP="00961860">
      <w:pPr>
        <w:rPr>
          <w:lang w:val="ru-RU"/>
        </w:rPr>
      </w:pPr>
    </w:p>
    <w:p w:rsidR="00961860" w:rsidRPr="00860B27" w:rsidRDefault="00961860" w:rsidP="00961860">
      <w:pPr>
        <w:jc w:val="right"/>
        <w:rPr>
          <w:lang w:val="ru-RU"/>
        </w:rPr>
      </w:pPr>
      <w:r w:rsidRPr="00860B27">
        <w:rPr>
          <w:lang w:val="ru-RU"/>
        </w:rPr>
        <w:t xml:space="preserve">                                                                                   «__» ___________ 201</w:t>
      </w:r>
      <w:r w:rsidR="004C7B6A">
        <w:rPr>
          <w:lang w:val="ru-RU"/>
        </w:rPr>
        <w:t>5</w:t>
      </w:r>
      <w:r w:rsidRPr="00860B27">
        <w:rPr>
          <w:lang w:val="ru-RU"/>
        </w:rPr>
        <w:t xml:space="preserve"> г.</w:t>
      </w:r>
    </w:p>
    <w:p w:rsidR="00961860" w:rsidRPr="00860B27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Default="00961860" w:rsidP="00961860">
      <w:pPr>
        <w:jc w:val="center"/>
        <w:rPr>
          <w:lang w:val="ru-RU"/>
        </w:rPr>
      </w:pPr>
    </w:p>
    <w:p w:rsidR="00961860" w:rsidRPr="00961860" w:rsidRDefault="00961860" w:rsidP="00961860">
      <w:pPr>
        <w:jc w:val="center"/>
        <w:rPr>
          <w:lang w:val="ru-RU"/>
        </w:rPr>
      </w:pPr>
      <w:r w:rsidRPr="00961860">
        <w:rPr>
          <w:lang w:val="ru-RU"/>
        </w:rPr>
        <w:t>Санкт-Петербург</w:t>
      </w:r>
    </w:p>
    <w:p w:rsidR="00436A29" w:rsidRDefault="00961860" w:rsidP="00436A29">
      <w:pPr>
        <w:jc w:val="center"/>
        <w:rPr>
          <w:lang w:val="ru-RU"/>
        </w:rPr>
      </w:pPr>
      <w:r w:rsidRPr="00961860">
        <w:rPr>
          <w:lang w:val="ru-RU"/>
        </w:rPr>
        <w:t>2015</w:t>
      </w:r>
    </w:p>
    <w:p w:rsidR="00177181" w:rsidRDefault="00FA4214" w:rsidP="00FA4214">
      <w:pPr>
        <w:ind w:firstLine="708"/>
        <w:rPr>
          <w:lang w:val="ru-RU"/>
        </w:rPr>
      </w:pPr>
      <w:r w:rsidRPr="00FA4214">
        <w:rPr>
          <w:b/>
          <w:lang w:val="ru-RU"/>
        </w:rPr>
        <w:lastRenderedPageBreak/>
        <w:t>Термопара</w:t>
      </w:r>
      <w:r w:rsidRPr="00FA4214">
        <w:rPr>
          <w:lang w:val="ru-RU"/>
        </w:rPr>
        <w:t xml:space="preserve"> (термоэлектрический преобразователь) — устройство, применяемое для измерения температуры в промышленности, научных исследованиях, медицине, в системах автоматики.</w:t>
      </w:r>
    </w:p>
    <w:p w:rsidR="00FA4214" w:rsidRDefault="00FA4214" w:rsidP="00FA4214">
      <w:pPr>
        <w:pStyle w:val="1"/>
        <w:rPr>
          <w:lang w:val="ru-RU"/>
        </w:rPr>
      </w:pPr>
      <w:r>
        <w:rPr>
          <w:lang w:val="ru-RU"/>
        </w:rPr>
        <w:t>Принцип действия</w:t>
      </w:r>
    </w:p>
    <w:p w:rsidR="00FA4214" w:rsidRDefault="00FA4214" w:rsidP="00FA4214">
      <w:pPr>
        <w:ind w:firstLine="708"/>
        <w:rPr>
          <w:lang w:val="ru-RU"/>
        </w:rPr>
      </w:pPr>
      <w:r w:rsidRPr="00FA4214">
        <w:rPr>
          <w:lang w:val="ru-RU"/>
        </w:rPr>
        <w:t>Принцип действия основан на</w:t>
      </w:r>
      <w:r>
        <w:rPr>
          <w:lang w:val="ru-RU"/>
        </w:rPr>
        <w:t xml:space="preserve"> эффекте Зеебека</w:t>
      </w:r>
      <w:r w:rsidRPr="00FA4214">
        <w:t> </w:t>
      </w:r>
      <w:r w:rsidRPr="00FA4214">
        <w:rPr>
          <w:lang w:val="ru-RU"/>
        </w:rPr>
        <w:t>или, иначе, термоэлектрическом эффекте. Между соединёнными проводниками имеется</w:t>
      </w:r>
      <w:r>
        <w:rPr>
          <w:lang w:val="ru-RU"/>
        </w:rPr>
        <w:t xml:space="preserve"> контактная разность потенциалов</w:t>
      </w:r>
      <w:r w:rsidRPr="00FA4214">
        <w:rPr>
          <w:lang w:val="ru-RU"/>
        </w:rPr>
        <w:t xml:space="preserve">; если стыки связанных в кольцо проводников находятся при одинаковой температуре, сумма </w:t>
      </w:r>
      <w:proofErr w:type="gramStart"/>
      <w:r w:rsidRPr="00FA4214">
        <w:rPr>
          <w:lang w:val="ru-RU"/>
        </w:rPr>
        <w:t>таких</w:t>
      </w:r>
      <w:r w:rsidRPr="00FA4214">
        <w:t> </w:t>
      </w:r>
      <w:hyperlink r:id="rId6" w:tooltip="Электрическое напряжение" w:history="1"/>
      <w:r>
        <w:rPr>
          <w:lang w:val="ru-RU"/>
        </w:rPr>
        <w:t xml:space="preserve"> разностей</w:t>
      </w:r>
      <w:proofErr w:type="gramEnd"/>
      <w:r>
        <w:rPr>
          <w:lang w:val="ru-RU"/>
        </w:rPr>
        <w:t xml:space="preserve"> потенциалов</w:t>
      </w:r>
      <w:r w:rsidRPr="00FA4214">
        <w:t> </w:t>
      </w:r>
      <w:r w:rsidRPr="00FA4214">
        <w:rPr>
          <w:lang w:val="ru-RU"/>
        </w:rPr>
        <w:t>равна нулю. Когда же стыки находятся при разных температурах, разность потенциалов между ними зависит от разности температур. Коэффициент пропорциональности в этой зависимости называют коэффициентом термо-ЭДС. У разных металлов коэффициент термо-ЭДС разный и, соответственно, разность потенциалов, возникающая между концами разных проводников, будет различная. Помещая спай из металлов с отличными от нуля коэффициентами термо-ЭДС в среду с температурой</w:t>
      </w:r>
      <w:r w:rsidRPr="00FA4214">
        <w:t> </w:t>
      </w:r>
      <w:r w:rsidRPr="00FA4214">
        <w:rPr>
          <w:i/>
          <w:iCs/>
          <w:lang w:val="ru-RU"/>
        </w:rPr>
        <w:t>Т</w:t>
      </w:r>
      <w:r w:rsidRPr="00FA4214">
        <w:rPr>
          <w:vertAlign w:val="subscript"/>
          <w:lang w:val="ru-RU"/>
        </w:rPr>
        <w:t>1</w:t>
      </w:r>
      <w:r w:rsidRPr="00FA4214">
        <w:rPr>
          <w:lang w:val="ru-RU"/>
        </w:rPr>
        <w:t>, мы получим напряжение между противоположными контактами, находящимися при другой температуре</w:t>
      </w:r>
      <w:r w:rsidRPr="00FA4214">
        <w:t> </w:t>
      </w:r>
      <w:r w:rsidRPr="00FA4214">
        <w:rPr>
          <w:i/>
          <w:iCs/>
          <w:lang w:val="ru-RU"/>
        </w:rPr>
        <w:t>Т</w:t>
      </w:r>
      <w:r w:rsidRPr="00FA4214">
        <w:rPr>
          <w:vertAlign w:val="subscript"/>
          <w:lang w:val="ru-RU"/>
        </w:rPr>
        <w:t>2</w:t>
      </w:r>
      <w:r w:rsidRPr="00FA4214">
        <w:rPr>
          <w:lang w:val="ru-RU"/>
        </w:rPr>
        <w:t>, которое будет пропорционально разности температур</w:t>
      </w:r>
      <w:r w:rsidRPr="00FA4214">
        <w:t> </w:t>
      </w:r>
      <w:r w:rsidRPr="00FA4214">
        <w:rPr>
          <w:i/>
          <w:iCs/>
          <w:lang w:val="ru-RU"/>
        </w:rPr>
        <w:t>Т</w:t>
      </w:r>
      <w:r w:rsidRPr="00FA4214">
        <w:rPr>
          <w:vertAlign w:val="subscript"/>
          <w:lang w:val="ru-RU"/>
        </w:rPr>
        <w:t>1</w:t>
      </w:r>
      <w:r w:rsidRPr="00FA4214">
        <w:t> </w:t>
      </w:r>
      <w:r w:rsidRPr="00FA4214">
        <w:rPr>
          <w:lang w:val="ru-RU"/>
        </w:rPr>
        <w:t>и</w:t>
      </w:r>
      <w:r w:rsidRPr="00FA4214">
        <w:t> </w:t>
      </w:r>
      <w:r w:rsidRPr="00FA4214">
        <w:rPr>
          <w:i/>
          <w:iCs/>
          <w:lang w:val="ru-RU"/>
        </w:rPr>
        <w:t>Т</w:t>
      </w:r>
      <w:r w:rsidRPr="00FA4214">
        <w:rPr>
          <w:vertAlign w:val="subscript"/>
          <w:lang w:val="ru-RU"/>
        </w:rPr>
        <w:t>2</w:t>
      </w:r>
      <w:r w:rsidRPr="00FA4214">
        <w:rPr>
          <w:lang w:val="ru-RU"/>
        </w:rPr>
        <w:t>.</w:t>
      </w:r>
    </w:p>
    <w:p w:rsidR="00FA4214" w:rsidRDefault="00FA4214" w:rsidP="00963423">
      <w:pPr>
        <w:rPr>
          <w:lang w:val="ru-RU"/>
        </w:rPr>
      </w:pPr>
    </w:p>
    <w:p w:rsidR="00963423" w:rsidRDefault="00963423" w:rsidP="00963423">
      <w:pPr>
        <w:pStyle w:val="1"/>
        <w:rPr>
          <w:lang w:val="ru-RU"/>
        </w:rPr>
      </w:pPr>
      <w:r>
        <w:rPr>
          <w:lang w:val="ru-RU"/>
        </w:rPr>
        <w:t>Изготовление</w:t>
      </w:r>
    </w:p>
    <w:p w:rsidR="00963423" w:rsidRDefault="00963423" w:rsidP="00963423">
      <w:pPr>
        <w:rPr>
          <w:lang w:val="ru-RU"/>
        </w:rPr>
      </w:pPr>
      <w:r>
        <w:rPr>
          <w:lang w:val="ru-RU"/>
        </w:rPr>
        <w:tab/>
        <w:t>В ходе работы было изготовлено две хромель-алюмелевые (ТХА) термопары в керамической изоляции (рисунок 1).</w:t>
      </w:r>
    </w:p>
    <w:p w:rsidR="00963423" w:rsidRDefault="00963423" w:rsidP="00963423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353175" cy="1009650"/>
            <wp:effectExtent l="0" t="0" r="9525" b="0"/>
            <wp:docPr id="18" name="Рисунок 18" descr="http://npk-etalon.ru/wp-content/uploads/2009/07/zrclip-103p28d12e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pk-etalon.ru/wp-content/uploads/2009/07/zrclip-103p28d12e8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423" w:rsidRDefault="00963423" w:rsidP="00963423">
      <w:pPr>
        <w:rPr>
          <w:lang w:val="ru-RU"/>
        </w:rPr>
      </w:pPr>
    </w:p>
    <w:p w:rsidR="00963423" w:rsidRDefault="00963423" w:rsidP="00963423">
      <w:pPr>
        <w:rPr>
          <w:lang w:val="ru-RU"/>
        </w:rPr>
      </w:pPr>
      <w:r w:rsidRPr="00963423">
        <w:rPr>
          <w:lang w:val="ru-RU"/>
        </w:rPr>
        <w:t>Диапазон измеряемых температур</w:t>
      </w:r>
      <w:r>
        <w:rPr>
          <w:lang w:val="ru-RU"/>
        </w:rPr>
        <w:t xml:space="preserve"> такой термопары: от -40 до 1000 </w:t>
      </w:r>
      <w:r w:rsidRPr="00963423">
        <w:rPr>
          <w:lang w:val="ru-RU"/>
        </w:rPr>
        <w:t>ºС</w:t>
      </w:r>
    </w:p>
    <w:p w:rsidR="00963423" w:rsidRDefault="00963423" w:rsidP="00963423">
      <w:pPr>
        <w:rPr>
          <w:lang w:val="ru-RU"/>
        </w:rPr>
      </w:pPr>
    </w:p>
    <w:p w:rsidR="00963423" w:rsidRDefault="00963423" w:rsidP="00963423">
      <w:pPr>
        <w:pStyle w:val="1"/>
        <w:rPr>
          <w:lang w:val="ru-RU"/>
        </w:rPr>
      </w:pPr>
      <w:r>
        <w:rPr>
          <w:lang w:val="ru-RU"/>
        </w:rPr>
        <w:t>Градуировка</w:t>
      </w:r>
    </w:p>
    <w:p w:rsidR="00963423" w:rsidRDefault="00963423" w:rsidP="00963423">
      <w:pPr>
        <w:rPr>
          <w:lang w:val="ru-RU"/>
        </w:rPr>
      </w:pPr>
      <w:r>
        <w:rPr>
          <w:lang w:val="ru-RU"/>
        </w:rPr>
        <w:t>Для градуировки термопары, она была опущена в расплавленное олово (</w:t>
      </w:r>
      <w:r>
        <w:t>t</w:t>
      </w:r>
      <w:r>
        <w:rPr>
          <w:vertAlign w:val="subscript"/>
          <w:lang w:val="ru-RU"/>
        </w:rPr>
        <w:t>пл</w:t>
      </w:r>
      <w:r>
        <w:rPr>
          <w:lang w:val="ru-RU"/>
        </w:rPr>
        <w:t xml:space="preserve">=232 </w:t>
      </w:r>
      <w:r w:rsidRPr="00963423">
        <w:rPr>
          <w:lang w:val="ru-RU"/>
        </w:rPr>
        <w:t>ºС</w:t>
      </w:r>
      <w:r>
        <w:rPr>
          <w:lang w:val="ru-RU"/>
        </w:rPr>
        <w:t>), затем в расплавленный свинец (</w:t>
      </w:r>
      <w:r>
        <w:t>t</w:t>
      </w:r>
      <w:r>
        <w:rPr>
          <w:vertAlign w:val="subscript"/>
          <w:lang w:val="ru-RU"/>
        </w:rPr>
        <w:t>пл</w:t>
      </w:r>
      <w:r>
        <w:rPr>
          <w:lang w:val="ru-RU"/>
        </w:rPr>
        <w:t>=</w:t>
      </w:r>
      <w:r>
        <w:rPr>
          <w:lang w:val="ru-RU"/>
        </w:rPr>
        <w:t>327</w:t>
      </w:r>
      <w:r>
        <w:rPr>
          <w:lang w:val="ru-RU"/>
        </w:rPr>
        <w:t xml:space="preserve"> </w:t>
      </w:r>
      <w:r w:rsidRPr="00963423">
        <w:rPr>
          <w:lang w:val="ru-RU"/>
        </w:rPr>
        <w:t>ºС</w:t>
      </w:r>
      <w:r>
        <w:rPr>
          <w:lang w:val="ru-RU"/>
        </w:rPr>
        <w:t>)</w:t>
      </w:r>
      <w:r>
        <w:rPr>
          <w:lang w:val="ru-RU"/>
        </w:rPr>
        <w:t>, и была получена зависимость ЭДС от времени.</w:t>
      </w:r>
    </w:p>
    <w:p w:rsidR="00963423" w:rsidRDefault="00963423" w:rsidP="00963423">
      <w:pPr>
        <w:rPr>
          <w:lang w:val="ru-RU"/>
        </w:rPr>
      </w:pPr>
    </w:p>
    <w:p w:rsidR="00963423" w:rsidRDefault="005F70CE" w:rsidP="00963423">
      <w:pPr>
        <w:rPr>
          <w:lang w:val="ru-RU"/>
        </w:rPr>
      </w:pPr>
      <w:r>
        <w:rPr>
          <w:lang w:val="ru-RU"/>
        </w:rPr>
        <w:t>Олово: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F70CE" w:rsidTr="005F70CE"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τ, мин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ЭДС, мВ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τ, мин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ЭДС, мВ</w:t>
            </w:r>
          </w:p>
        </w:tc>
      </w:tr>
      <w:tr w:rsidR="005F70CE" w:rsidTr="005F70CE"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11,70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8,54</w:t>
            </w:r>
          </w:p>
        </w:tc>
      </w:tr>
      <w:tr w:rsidR="005F70CE" w:rsidTr="005F70CE"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11,37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8,54</w:t>
            </w:r>
          </w:p>
        </w:tc>
      </w:tr>
      <w:tr w:rsidR="005F70CE" w:rsidTr="005F70CE"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10,95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8,54</w:t>
            </w:r>
          </w:p>
        </w:tc>
      </w:tr>
      <w:tr w:rsidR="005F70CE" w:rsidTr="005F70CE"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10,24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8,54</w:t>
            </w:r>
          </w:p>
        </w:tc>
      </w:tr>
      <w:tr w:rsidR="005F70CE" w:rsidTr="005F70CE"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9,74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8,53</w:t>
            </w:r>
          </w:p>
        </w:tc>
      </w:tr>
      <w:tr w:rsidR="005F70CE" w:rsidTr="005F70CE"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9,19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</w:p>
        </w:tc>
      </w:tr>
      <w:tr w:rsidR="005F70CE" w:rsidTr="005F70CE"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9,05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</w:p>
        </w:tc>
      </w:tr>
      <w:tr w:rsidR="005F70CE" w:rsidTr="005F70CE"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8,82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</w:p>
        </w:tc>
      </w:tr>
      <w:tr w:rsidR="005F70CE" w:rsidTr="005F70CE"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8,61</w:t>
            </w: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</w:p>
        </w:tc>
        <w:tc>
          <w:tcPr>
            <w:tcW w:w="2614" w:type="dxa"/>
          </w:tcPr>
          <w:p w:rsidR="005F70CE" w:rsidRDefault="005F70CE" w:rsidP="005F70CE">
            <w:pPr>
              <w:jc w:val="center"/>
              <w:rPr>
                <w:lang w:val="ru-RU"/>
              </w:rPr>
            </w:pPr>
          </w:p>
        </w:tc>
      </w:tr>
    </w:tbl>
    <w:p w:rsidR="005F70CE" w:rsidRDefault="005F70CE" w:rsidP="00963423">
      <w:pPr>
        <w:rPr>
          <w:lang w:val="ru-RU"/>
        </w:rPr>
      </w:pPr>
    </w:p>
    <w:p w:rsidR="00963423" w:rsidRDefault="005F70CE" w:rsidP="00963423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581775" cy="3200400"/>
            <wp:effectExtent l="0" t="0" r="9525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3677" w:rsidRDefault="003B644A" w:rsidP="00963423">
      <w:pPr>
        <w:rPr>
          <w:lang w:val="ru-RU"/>
        </w:rPr>
      </w:pPr>
      <w:r>
        <w:rPr>
          <w:lang w:val="ru-RU"/>
        </w:rPr>
        <w:t>Свинец: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B644A" w:rsidTr="00B104C4"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τ, мин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ЭДС, мВ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τ, мин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ЭДС, мВ</w:t>
            </w:r>
          </w:p>
        </w:tc>
      </w:tr>
      <w:tr w:rsidR="003B644A" w:rsidTr="00B104C4">
        <w:tc>
          <w:tcPr>
            <w:tcW w:w="2614" w:type="dxa"/>
          </w:tcPr>
          <w:p w:rsidR="003B644A" w:rsidRDefault="003B644A" w:rsidP="003B64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16,11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14" w:type="dxa"/>
          </w:tcPr>
          <w:p w:rsidR="003B644A" w:rsidRDefault="003B644A" w:rsidP="003B64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12,63</w:t>
            </w:r>
          </w:p>
        </w:tc>
      </w:tr>
      <w:tr w:rsidR="003B644A" w:rsidTr="00B104C4"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15,65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12,51</w:t>
            </w:r>
          </w:p>
        </w:tc>
      </w:tr>
      <w:tr w:rsidR="003B644A" w:rsidTr="00B104C4"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15,08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12,46</w:t>
            </w:r>
          </w:p>
        </w:tc>
      </w:tr>
      <w:tr w:rsidR="003B644A" w:rsidTr="00B104C4"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14,53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12,46</w:t>
            </w:r>
          </w:p>
        </w:tc>
      </w:tr>
      <w:tr w:rsidR="003B644A" w:rsidTr="00B104C4"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13,96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12,45</w:t>
            </w:r>
          </w:p>
        </w:tc>
      </w:tr>
      <w:tr w:rsidR="003B644A" w:rsidTr="00B104C4"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13,47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12,45</w:t>
            </w:r>
          </w:p>
        </w:tc>
      </w:tr>
      <w:tr w:rsidR="003B644A" w:rsidTr="00B104C4"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13,01</w:t>
            </w: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</w:p>
        </w:tc>
        <w:tc>
          <w:tcPr>
            <w:tcW w:w="2614" w:type="dxa"/>
          </w:tcPr>
          <w:p w:rsidR="003B644A" w:rsidRDefault="003B644A" w:rsidP="00B104C4">
            <w:pPr>
              <w:jc w:val="center"/>
              <w:rPr>
                <w:lang w:val="ru-RU"/>
              </w:rPr>
            </w:pPr>
          </w:p>
        </w:tc>
      </w:tr>
    </w:tbl>
    <w:p w:rsidR="001B69BC" w:rsidRDefault="001B69BC" w:rsidP="00963423">
      <w:pPr>
        <w:rPr>
          <w:lang w:val="ru-RU"/>
        </w:rPr>
      </w:pPr>
    </w:p>
    <w:p w:rsidR="001B69BC" w:rsidRDefault="001B69BC" w:rsidP="00963423">
      <w:pPr>
        <w:rPr>
          <w:lang w:val="ru-RU"/>
        </w:rPr>
      </w:pPr>
    </w:p>
    <w:p w:rsidR="003B644A" w:rsidRDefault="001B69BC" w:rsidP="00963423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8B10A44" wp14:editId="3AE3BD67">
            <wp:extent cx="6581775" cy="3200400"/>
            <wp:effectExtent l="0" t="0" r="9525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2A13" w:rsidRDefault="00DE2A13" w:rsidP="00963423">
      <w:pPr>
        <w:rPr>
          <w:lang w:val="ru-RU"/>
        </w:rPr>
      </w:pPr>
    </w:p>
    <w:p w:rsidR="00DE2A13" w:rsidRDefault="00DE2A13" w:rsidP="00963423">
      <w:pPr>
        <w:rPr>
          <w:lang w:val="ru-RU"/>
        </w:rPr>
      </w:pPr>
    </w:p>
    <w:p w:rsidR="00DE2A13" w:rsidRDefault="00DE2A13" w:rsidP="00963423">
      <w:pPr>
        <w:rPr>
          <w:lang w:val="ru-RU"/>
        </w:rPr>
      </w:pPr>
    </w:p>
    <w:p w:rsidR="00DE2A13" w:rsidRDefault="00DE2A13" w:rsidP="00963423">
      <w:pPr>
        <w:rPr>
          <w:lang w:val="ru-RU"/>
        </w:rPr>
      </w:pPr>
    </w:p>
    <w:p w:rsidR="00DE2A13" w:rsidRDefault="00DE2A13" w:rsidP="00DE2A13">
      <w:pPr>
        <w:pStyle w:val="1"/>
        <w:rPr>
          <w:lang w:val="ru-RU"/>
        </w:rPr>
      </w:pPr>
      <w:r>
        <w:rPr>
          <w:lang w:val="ru-RU"/>
        </w:rPr>
        <w:lastRenderedPageBreak/>
        <w:t>Вывод</w:t>
      </w:r>
    </w:p>
    <w:p w:rsidR="00DE2A13" w:rsidRPr="00963423" w:rsidRDefault="00DE2A13" w:rsidP="00963423">
      <w:pPr>
        <w:rPr>
          <w:lang w:val="ru-RU"/>
        </w:rPr>
      </w:pPr>
      <w:r>
        <w:rPr>
          <w:lang w:val="ru-RU"/>
        </w:rPr>
        <w:t>Площадки на графиках соответствуют температурам кристаллизации</w:t>
      </w:r>
      <w:r w:rsidR="000E3C1D">
        <w:rPr>
          <w:lang w:val="ru-RU"/>
        </w:rPr>
        <w:t>:</w:t>
      </w:r>
      <w:r w:rsidR="005C18A2">
        <w:rPr>
          <w:lang w:val="ru-RU"/>
        </w:rPr>
        <w:t xml:space="preserve"> термоЭДС равное</w:t>
      </w:r>
      <w:r w:rsidR="000E3C1D">
        <w:rPr>
          <w:lang w:val="ru-RU"/>
        </w:rPr>
        <w:t xml:space="preserve"> 8,54 мВ для олова и 12,45 для свинца.</w:t>
      </w:r>
      <w:r w:rsidR="005C18A2">
        <w:rPr>
          <w:lang w:val="ru-RU"/>
        </w:rPr>
        <w:t xml:space="preserve"> Дальнейшая градуировка производится с помощью градуировочных таблиц для хромель-алюмелевы</w:t>
      </w:r>
      <w:bookmarkStart w:id="0" w:name="_GoBack"/>
      <w:bookmarkEnd w:id="0"/>
      <w:r w:rsidR="005C18A2">
        <w:rPr>
          <w:lang w:val="ru-RU"/>
        </w:rPr>
        <w:t>х термопар.</w:t>
      </w:r>
    </w:p>
    <w:sectPr w:rsidR="00DE2A13" w:rsidRPr="00963423" w:rsidSect="009618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A470A"/>
    <w:multiLevelType w:val="hybridMultilevel"/>
    <w:tmpl w:val="1BFA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077A"/>
    <w:multiLevelType w:val="hybridMultilevel"/>
    <w:tmpl w:val="2362E8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60"/>
    <w:rsid w:val="000E3C1D"/>
    <w:rsid w:val="00101ACE"/>
    <w:rsid w:val="00177181"/>
    <w:rsid w:val="001B69BC"/>
    <w:rsid w:val="001F20FE"/>
    <w:rsid w:val="0024788A"/>
    <w:rsid w:val="0035288A"/>
    <w:rsid w:val="003B644A"/>
    <w:rsid w:val="003F08D4"/>
    <w:rsid w:val="00435882"/>
    <w:rsid w:val="00436A29"/>
    <w:rsid w:val="00491315"/>
    <w:rsid w:val="00496F39"/>
    <w:rsid w:val="004C7B6A"/>
    <w:rsid w:val="005C18A2"/>
    <w:rsid w:val="005F70CE"/>
    <w:rsid w:val="006047D7"/>
    <w:rsid w:val="00664103"/>
    <w:rsid w:val="007D474D"/>
    <w:rsid w:val="008404AD"/>
    <w:rsid w:val="00961860"/>
    <w:rsid w:val="00963423"/>
    <w:rsid w:val="009C574D"/>
    <w:rsid w:val="00AE3677"/>
    <w:rsid w:val="00C4385D"/>
    <w:rsid w:val="00C64C37"/>
    <w:rsid w:val="00C918BE"/>
    <w:rsid w:val="00CD714E"/>
    <w:rsid w:val="00D47EEF"/>
    <w:rsid w:val="00DE2A13"/>
    <w:rsid w:val="00E42B32"/>
    <w:rsid w:val="00EC0F6E"/>
    <w:rsid w:val="00F97282"/>
    <w:rsid w:val="00FA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A030D-8E24-4B37-B328-607FA012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CE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8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4913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1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31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/>
    </w:rPr>
  </w:style>
  <w:style w:type="table" w:styleId="a3">
    <w:name w:val="Table Grid"/>
    <w:basedOn w:val="a1"/>
    <w:uiPriority w:val="59"/>
    <w:rsid w:val="00101A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C0F6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714E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/>
    </w:rPr>
  </w:style>
  <w:style w:type="character" w:styleId="a5">
    <w:name w:val="Placeholder Text"/>
    <w:basedOn w:val="a0"/>
    <w:uiPriority w:val="99"/>
    <w:semiHidden/>
    <w:rsid w:val="006047D7"/>
    <w:rPr>
      <w:color w:val="808080"/>
    </w:rPr>
  </w:style>
  <w:style w:type="character" w:styleId="a6">
    <w:name w:val="Hyperlink"/>
    <w:basedOn w:val="a0"/>
    <w:uiPriority w:val="99"/>
    <w:unhideWhenUsed/>
    <w:rsid w:val="0035288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F08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08D4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D%D0%BB%D0%B5%D0%BA%D1%82%D1%80%D0%B8%D1%87%D0%B5%D1%81%D0%BA%D0%BE%D0%B5_%D0%BD%D0%B0%D0%BF%D1%80%D1%8F%D0%B6%D0%B5%D0%BD%D0%B8%D0%B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General</c:formatCode>
                <c:ptCount val="14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11.7</c:v>
                </c:pt>
                <c:pt idx="1">
                  <c:v>11.37</c:v>
                </c:pt>
                <c:pt idx="2">
                  <c:v>10.95</c:v>
                </c:pt>
                <c:pt idx="3">
                  <c:v>10.24</c:v>
                </c:pt>
                <c:pt idx="4">
                  <c:v>9.74</c:v>
                </c:pt>
                <c:pt idx="5">
                  <c:v>9.19</c:v>
                </c:pt>
                <c:pt idx="6">
                  <c:v>9.0500000000000007</c:v>
                </c:pt>
                <c:pt idx="7">
                  <c:v>8.82</c:v>
                </c:pt>
                <c:pt idx="8">
                  <c:v>8.61</c:v>
                </c:pt>
                <c:pt idx="9">
                  <c:v>8.5399999999999991</c:v>
                </c:pt>
                <c:pt idx="10">
                  <c:v>8.5399999999999991</c:v>
                </c:pt>
                <c:pt idx="11">
                  <c:v>8.5399999999999991</c:v>
                </c:pt>
                <c:pt idx="12">
                  <c:v>8.5399999999999991</c:v>
                </c:pt>
                <c:pt idx="13">
                  <c:v>8.5299999999999994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13528696"/>
        <c:axId val="313532616"/>
      </c:lineChart>
      <c:catAx>
        <c:axId val="313528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baseline="0">
                    <a:effectLst/>
                  </a:rPr>
                  <a:t>τ, мин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532616"/>
        <c:crosses val="autoZero"/>
        <c:auto val="1"/>
        <c:lblAlgn val="ctr"/>
        <c:lblOffset val="100"/>
        <c:noMultiLvlLbl val="0"/>
      </c:catAx>
      <c:valAx>
        <c:axId val="31353261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baseline="0">
                    <a:effectLst/>
                  </a:rPr>
                  <a:t>ЭДС, мВ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crossAx val="313528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16.11</c:v>
                </c:pt>
                <c:pt idx="1">
                  <c:v>15.65</c:v>
                </c:pt>
                <c:pt idx="2">
                  <c:v>15.08</c:v>
                </c:pt>
                <c:pt idx="3">
                  <c:v>14.53</c:v>
                </c:pt>
                <c:pt idx="4">
                  <c:v>13.96</c:v>
                </c:pt>
                <c:pt idx="5">
                  <c:v>13.47</c:v>
                </c:pt>
                <c:pt idx="6">
                  <c:v>13.01</c:v>
                </c:pt>
                <c:pt idx="7">
                  <c:v>12.63</c:v>
                </c:pt>
                <c:pt idx="8">
                  <c:v>12.51</c:v>
                </c:pt>
                <c:pt idx="9">
                  <c:v>12.46</c:v>
                </c:pt>
                <c:pt idx="10">
                  <c:v>12.46</c:v>
                </c:pt>
                <c:pt idx="11">
                  <c:v>12.45</c:v>
                </c:pt>
                <c:pt idx="12">
                  <c:v>12.45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13533008"/>
        <c:axId val="313529088"/>
      </c:lineChart>
      <c:catAx>
        <c:axId val="3135330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baseline="0">
                    <a:effectLst/>
                  </a:rPr>
                  <a:t>τ, мин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529088"/>
        <c:crosses val="autoZero"/>
        <c:auto val="1"/>
        <c:lblAlgn val="ctr"/>
        <c:lblOffset val="100"/>
        <c:noMultiLvlLbl val="0"/>
      </c:catAx>
      <c:valAx>
        <c:axId val="313529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baseline="0">
                    <a:effectLst/>
                  </a:rPr>
                  <a:t>ЭДС, мВ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crossAx val="313533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2054-24D6-432A-9152-6E7F0FCB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7</cp:revision>
  <cp:lastPrinted>2015-05-27T18:52:00Z</cp:lastPrinted>
  <dcterms:created xsi:type="dcterms:W3CDTF">2015-05-27T19:14:00Z</dcterms:created>
  <dcterms:modified xsi:type="dcterms:W3CDTF">2015-05-27T20:08:00Z</dcterms:modified>
</cp:coreProperties>
</file>