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624" w:rsidRDefault="007735EF" w:rsidP="007735EF">
      <w:pPr>
        <w:pStyle w:val="1"/>
      </w:pPr>
      <w:r>
        <w:rPr>
          <w:lang w:val="en-US"/>
        </w:rPr>
        <w:t xml:space="preserve">7. </w:t>
      </w:r>
      <w:r>
        <w:t>Теплопроводность газов и жидкостей. Привести вид и анализ уравнений. Показать для чего практически необходимо знание теплопроводности жидкостей и газов.</w:t>
      </w:r>
    </w:p>
    <w:p w:rsidR="00732113" w:rsidRDefault="007735EF" w:rsidP="007735EF">
      <w:r w:rsidRPr="00732113">
        <w:rPr>
          <w:b/>
        </w:rPr>
        <w:t>Теплопроводность газов</w:t>
      </w:r>
      <w:r>
        <w:t xml:space="preserve"> </w:t>
      </w:r>
    </w:p>
    <w:p w:rsidR="007735EF" w:rsidRDefault="007735EF" w:rsidP="007735EF">
      <w:r>
        <w:t>Теплопроводность газов находится в пределах 5·10─3–0,1 Вт/</w:t>
      </w:r>
      <w:proofErr w:type="spellStart"/>
      <w:r>
        <w:t>м·К</w:t>
      </w:r>
      <w:proofErr w:type="spellEnd"/>
      <w:r>
        <w:t xml:space="preserve">.  В соответствии с молекулярно-кинетической теорией газов для коэффициента теплопроводности идеальных газов получено выражение:  </w:t>
      </w:r>
    </w:p>
    <w:p w:rsidR="007735EF" w:rsidRDefault="007735EF" w:rsidP="007735EF">
      <w:pPr>
        <w:jc w:val="center"/>
      </w:pPr>
      <m:oMathPara>
        <m:oMath>
          <m:r>
            <m:rPr>
              <m:sty m:val="p"/>
            </m:rPr>
            <w:rPr>
              <w:rFonts w:ascii="Cambria Math" w:hAnsi="Cambria Math"/>
            </w:rPr>
            <m:t>λ</m:t>
          </m:r>
          <m:r>
            <w:rPr>
              <w:rFonts w:ascii="Cambria Math" w:hAnsi="Cambria Math"/>
            </w:rPr>
            <m:t>=1/3ρ</m:t>
          </m:r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u</m:t>
              </m:r>
            </m:e>
          </m:acc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v</m:t>
              </m:r>
            </m:sub>
          </m:sSub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l</m:t>
              </m:r>
            </m:e>
          </m:acc>
        </m:oMath>
      </m:oMathPara>
    </w:p>
    <w:p w:rsidR="007735EF" w:rsidRDefault="007735EF" w:rsidP="007735EF">
      <w:r>
        <w:t>где С</w:t>
      </w:r>
      <w:r w:rsidRPr="007735EF">
        <w:rPr>
          <w:vertAlign w:val="subscript"/>
        </w:rPr>
        <w:t>V</w:t>
      </w:r>
      <w:r>
        <w:t xml:space="preserve"> – удельная теплоемкость газа при постоянном объеме. В случае идеального газа С</w:t>
      </w:r>
      <w:r w:rsidRPr="007735EF">
        <w:rPr>
          <w:vertAlign w:val="subscript"/>
        </w:rPr>
        <w:t>V</w:t>
      </w:r>
      <w:r>
        <w:t xml:space="preserve"> = </w:t>
      </w:r>
      <w:proofErr w:type="spellStart"/>
      <w:r>
        <w:t>const</w:t>
      </w:r>
      <w:proofErr w:type="spellEnd"/>
      <w:r>
        <w:t>, поэтому λ зависит от температуры и давления аналогично динамической вязкости µ.  Следовательно, теплопроводность газов не зависит от давления и растет с увеличением темпера</w:t>
      </w:r>
      <w:r>
        <w:t>туры.</w:t>
      </w:r>
    </w:p>
    <w:p w:rsidR="007735EF" w:rsidRDefault="007735EF" w:rsidP="007735EF">
      <w:r>
        <w:t xml:space="preserve">Для реальных газов коэффициент теплопроводности можно рассчитать по двум формулам:  </w:t>
      </w:r>
    </w:p>
    <w:p w:rsidR="007735EF" w:rsidRPr="007735EF" w:rsidRDefault="007735EF" w:rsidP="00732113">
      <w:pPr>
        <w:jc w:val="center"/>
        <w:rPr>
          <w:rFonts w:eastAsiaTheme="minorEastAsia"/>
          <w:i/>
        </w:rPr>
      </w:pPr>
      <m:oMath>
        <m:r>
          <w:rPr>
            <w:rFonts w:ascii="Cambria Math" w:hAnsi="Cambria Math" w:cs="Cambria Math"/>
          </w:rPr>
          <m:t>λ</m:t>
        </m:r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λ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sub>
                    </m:sSub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n</m:t>
            </m:r>
          </m:sup>
        </m:sSup>
      </m:oMath>
      <w:r w:rsidRPr="007735EF">
        <w:rPr>
          <w:rFonts w:eastAsiaTheme="minorEastAsia"/>
        </w:rPr>
        <w:t>или</w:t>
      </w:r>
      <w:r>
        <w:rPr>
          <w:rFonts w:eastAsiaTheme="minorEastAsia"/>
        </w:rPr>
        <w:t xml:space="preserve"> </w:t>
      </w:r>
      <m:oMath>
        <m:r>
          <w:rPr>
            <w:rFonts w:ascii="Cambria Math" w:hAnsi="Cambria Math" w:cs="Cambria Math"/>
          </w:rPr>
          <m:t>λ</m:t>
        </m:r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λ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+с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ρ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m</m:t>
            </m:r>
          </m:sup>
        </m:sSup>
      </m:oMath>
    </w:p>
    <w:p w:rsidR="007735EF" w:rsidRDefault="007735EF" w:rsidP="007735EF">
      <w:r>
        <w:t>где λ = λ</w:t>
      </w:r>
      <w:r w:rsidRPr="007735EF">
        <w:rPr>
          <w:vertAlign w:val="subscript"/>
        </w:rPr>
        <w:t>0</w:t>
      </w:r>
      <w:r>
        <w:t xml:space="preserve"> при </w:t>
      </w:r>
      <w:r w:rsidRPr="007735EF">
        <w:rPr>
          <w:i/>
        </w:rPr>
        <w:t>Т</w:t>
      </w:r>
      <w:r w:rsidRPr="007735EF">
        <w:rPr>
          <w:vertAlign w:val="subscript"/>
        </w:rPr>
        <w:t>0</w:t>
      </w:r>
      <w:r>
        <w:t xml:space="preserve"> = 273 К; </w:t>
      </w:r>
      <w:r w:rsidRPr="007735EF">
        <w:rPr>
          <w:i/>
        </w:rPr>
        <w:t>с, n, m</w:t>
      </w:r>
      <w:r>
        <w:t xml:space="preserve"> –</w:t>
      </w:r>
      <w:r>
        <w:t xml:space="preserve"> эмпирические коэффициенты, за</w:t>
      </w:r>
      <w:r>
        <w:t>висящие от природы газа.</w:t>
      </w:r>
      <w:r w:rsidRPr="007735EF">
        <w:t xml:space="preserve"> </w:t>
      </w:r>
      <w:r>
        <w:t>М</w:t>
      </w:r>
      <w:r>
        <w:t xml:space="preserve">аксимальной теплопроводностью обладают водород и гелий.  </w:t>
      </w:r>
    </w:p>
    <w:p w:rsidR="00732113" w:rsidRDefault="00732113" w:rsidP="007735EF">
      <w:pPr>
        <w:rPr>
          <w:rFonts w:eastAsiaTheme="minorEastAsia"/>
        </w:rPr>
      </w:pPr>
      <w:r w:rsidRPr="00732113">
        <w:rPr>
          <w:rFonts w:eastAsiaTheme="minorEastAsia"/>
          <w:b/>
        </w:rPr>
        <w:t>Теплопроводность жидкостей</w:t>
      </w:r>
      <w:r w:rsidRPr="00732113">
        <w:rPr>
          <w:rFonts w:eastAsiaTheme="minorEastAsia"/>
        </w:rPr>
        <w:t xml:space="preserve"> </w:t>
      </w:r>
    </w:p>
    <w:p w:rsidR="00732113" w:rsidRDefault="00732113" w:rsidP="007735EF">
      <w:pPr>
        <w:rPr>
          <w:rFonts w:eastAsiaTheme="minorEastAsia"/>
        </w:rPr>
      </w:pPr>
      <w:r w:rsidRPr="00732113">
        <w:rPr>
          <w:rFonts w:eastAsiaTheme="minorEastAsia"/>
        </w:rPr>
        <w:t>Теплопроводность жидкостей находится в пределах 0,08–1,0 Вт/(</w:t>
      </w:r>
      <w:proofErr w:type="spellStart"/>
      <w:r w:rsidRPr="00732113">
        <w:rPr>
          <w:rFonts w:eastAsiaTheme="minorEastAsia"/>
        </w:rPr>
        <w:t>м·К</w:t>
      </w:r>
      <w:proofErr w:type="spellEnd"/>
      <w:r w:rsidRPr="00732113">
        <w:rPr>
          <w:rFonts w:eastAsiaTheme="minorEastAsia"/>
        </w:rPr>
        <w:t>) и уменьшается с ростом температуры. Исключение составляют вода и глицерин, для которых наблюдается обратная зависимость. Для ряда жидкостей теплопроводность в зависимости от температуры приведена на рис. 2.1.</w:t>
      </w:r>
    </w:p>
    <w:p w:rsidR="00732113" w:rsidRDefault="00732113" w:rsidP="007735EF">
      <w:pPr>
        <w:rPr>
          <w:noProof/>
          <w:lang w:eastAsia="ru-RU"/>
        </w:rPr>
      </w:pPr>
      <w:r w:rsidRPr="00732113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3AC94816" wp14:editId="56DF51F4">
            <wp:extent cx="2705100" cy="376234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9947" cy="376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2113" w:rsidRDefault="00732113" w:rsidP="00732113">
      <w:pPr>
        <w:pStyle w:val="1"/>
      </w:pPr>
      <w:r>
        <w:lastRenderedPageBreak/>
        <w:t xml:space="preserve">8. </w:t>
      </w:r>
      <w:r>
        <w:t>Особенности теплопроводности металлов. Пояснить механизм теплопроводности и показать практическое использование этого свойства металлов.</w:t>
      </w:r>
    </w:p>
    <w:p w:rsidR="00732113" w:rsidRDefault="00732113" w:rsidP="00732113">
      <w:r w:rsidRPr="00732113">
        <w:t>Теплопроводность металлов и их сплавов очень велика и колеблется в пределах 8–430 Вт/(</w:t>
      </w:r>
      <w:proofErr w:type="spellStart"/>
      <w:r w:rsidRPr="00732113">
        <w:t>м·К</w:t>
      </w:r>
      <w:proofErr w:type="spellEnd"/>
      <w:r w:rsidRPr="00732113">
        <w:t xml:space="preserve">). Она зависит от типа кристаллической решетки, размера зерен и наличия различного рода дефектов в кристаллической решетке. Теплоперенос в металлах преимущественно осуществляется за счет движения свободных электронов и обмена энергией при соударении атомов в процессе их колебательного движения. Наличие в металлах примесей и дефектов решетки вызывает уменьшение электронной проводимости, что приводит к снижению их теплопроводности. Этим объясняется более низкая теплопроводность сплавов в сравнении с чистыми металлами. В соответствии с эмпирическим законом Видемана−Франца отношение теплопроводности и удельной электропроводимости чистых металлов определяется формулой: </w:t>
      </w:r>
    </w:p>
    <w:p w:rsidR="00732113" w:rsidRDefault="00732113" w:rsidP="00732113">
      <w:pPr>
        <w:jc w:val="center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λ</m:t>
              </m:r>
            </m:num>
            <m:den>
              <m:r>
                <w:rPr>
                  <w:rFonts w:ascii="Cambria Math" w:hAnsi="Cambria Math"/>
                </w:rPr>
                <m:t>χ∙</m:t>
              </m:r>
              <m:r>
                <w:rPr>
                  <w:rFonts w:ascii="Cambria Math" w:hAnsi="Cambria Math"/>
                  <w:lang w:val="en-US"/>
                </w:rPr>
                <m:t>T</m:t>
              </m:r>
            </m:den>
          </m:f>
          <m:r>
            <w:rPr>
              <w:rFonts w:ascii="Cambria Math" w:hAnsi="Cambria Math"/>
            </w:rPr>
            <m:t>=const=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2,4±0,3</m:t>
              </m:r>
            </m:e>
          </m:d>
          <m:r>
            <w:rPr>
              <w:rFonts w:ascii="Cambria Math" w:hAnsi="Cambria Math"/>
            </w:rPr>
            <m:t>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-8</m:t>
              </m:r>
            </m:sup>
          </m:sSup>
          <m:r>
            <w:rPr>
              <w:rFonts w:ascii="Cambria Math" w:hAnsi="Cambria Math"/>
            </w:rPr>
            <m:t xml:space="preserve"> [Вт/(См∙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К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)]</m:t>
          </m:r>
        </m:oMath>
      </m:oMathPara>
    </w:p>
    <w:p w:rsidR="00732113" w:rsidRDefault="00732113" w:rsidP="00732113">
      <w:r w:rsidRPr="00732113">
        <w:rPr>
          <w:rFonts w:ascii="Calibri" w:hAnsi="Calibri" w:cs="Calibri"/>
        </w:rPr>
        <w:t>где</w:t>
      </w:r>
      <w:r w:rsidRPr="00732113">
        <w:t xml:space="preserve"> </w:t>
      </w:r>
      <w:r w:rsidRPr="00732113">
        <w:rPr>
          <w:rFonts w:ascii="Calibri" w:hAnsi="Calibri" w:cs="Calibri"/>
        </w:rPr>
        <w:t>χ</w:t>
      </w:r>
      <w:r w:rsidRPr="00732113">
        <w:t xml:space="preserve"> </w:t>
      </w:r>
      <w:r w:rsidRPr="00732113">
        <w:rPr>
          <w:rFonts w:ascii="Calibri" w:hAnsi="Calibri" w:cs="Calibri"/>
        </w:rPr>
        <w:t>–</w:t>
      </w:r>
      <w:r w:rsidRPr="00732113">
        <w:t xml:space="preserve"> </w:t>
      </w:r>
      <w:r w:rsidRPr="00732113">
        <w:rPr>
          <w:rFonts w:ascii="Calibri" w:hAnsi="Calibri" w:cs="Calibri"/>
        </w:rPr>
        <w:t>удельная</w:t>
      </w:r>
      <w:r w:rsidRPr="00732113">
        <w:t xml:space="preserve"> </w:t>
      </w:r>
      <w:r w:rsidRPr="00732113">
        <w:rPr>
          <w:rFonts w:ascii="Calibri" w:hAnsi="Calibri" w:cs="Calibri"/>
        </w:rPr>
        <w:t>электропроводимость</w:t>
      </w:r>
      <w:r w:rsidRPr="00732113">
        <w:t xml:space="preserve"> [</w:t>
      </w:r>
      <w:r w:rsidRPr="00732113">
        <w:rPr>
          <w:rFonts w:ascii="Calibri" w:hAnsi="Calibri" w:cs="Calibri"/>
        </w:rPr>
        <w:t>См</w:t>
      </w:r>
      <w:r w:rsidRPr="00732113">
        <w:t>/</w:t>
      </w:r>
      <w:r w:rsidRPr="00732113">
        <w:rPr>
          <w:rFonts w:ascii="Calibri" w:hAnsi="Calibri" w:cs="Calibri"/>
        </w:rPr>
        <w:t>м</w:t>
      </w:r>
      <w:r w:rsidRPr="00732113">
        <w:t xml:space="preserve">, </w:t>
      </w:r>
      <w:r w:rsidRPr="00732113">
        <w:rPr>
          <w:rFonts w:ascii="Calibri" w:hAnsi="Calibri" w:cs="Calibri"/>
        </w:rPr>
        <w:t>См</w:t>
      </w:r>
      <w:r w:rsidRPr="00732113">
        <w:t xml:space="preserve"> </w:t>
      </w:r>
      <w:r w:rsidRPr="00732113">
        <w:rPr>
          <w:rFonts w:ascii="Calibri" w:hAnsi="Calibri" w:cs="Calibri"/>
        </w:rPr>
        <w:t>–</w:t>
      </w:r>
      <w:r w:rsidRPr="00732113">
        <w:t xml:space="preserve"> </w:t>
      </w:r>
      <w:r w:rsidRPr="00732113">
        <w:rPr>
          <w:rFonts w:ascii="Calibri" w:hAnsi="Calibri" w:cs="Calibri"/>
        </w:rPr>
        <w:t>Сименс</w:t>
      </w:r>
      <w:r w:rsidRPr="00732113">
        <w:t xml:space="preserve"> (1/</w:t>
      </w:r>
      <w:r w:rsidRPr="00732113">
        <w:rPr>
          <w:rFonts w:ascii="Calibri" w:hAnsi="Calibri" w:cs="Calibri"/>
        </w:rPr>
        <w:t>Ом</w:t>
      </w:r>
      <w:r w:rsidRPr="00732113">
        <w:t xml:space="preserve">)]. </w:t>
      </w:r>
      <w:r w:rsidRPr="00732113">
        <w:rPr>
          <w:rFonts w:ascii="Calibri" w:hAnsi="Calibri" w:cs="Calibri"/>
        </w:rPr>
        <w:t>Максимальной</w:t>
      </w:r>
      <w:r w:rsidRPr="00732113">
        <w:t xml:space="preserve"> </w:t>
      </w:r>
      <w:r w:rsidRPr="00732113">
        <w:rPr>
          <w:rFonts w:ascii="Calibri" w:hAnsi="Calibri" w:cs="Calibri"/>
        </w:rPr>
        <w:t>теплопроводностью</w:t>
      </w:r>
      <w:r w:rsidRPr="00732113">
        <w:t xml:space="preserve"> </w:t>
      </w:r>
      <w:r w:rsidRPr="00732113">
        <w:rPr>
          <w:rFonts w:ascii="Calibri" w:hAnsi="Calibri" w:cs="Calibri"/>
        </w:rPr>
        <w:t>обладают</w:t>
      </w:r>
      <w:r w:rsidRPr="00732113">
        <w:t xml:space="preserve"> </w:t>
      </w:r>
      <w:r w:rsidRPr="00732113">
        <w:rPr>
          <w:rFonts w:ascii="Calibri" w:hAnsi="Calibri" w:cs="Calibri"/>
        </w:rPr>
        <w:t>серебро</w:t>
      </w:r>
      <w:r w:rsidRPr="00732113">
        <w:t>, медь и алюминий.</w:t>
      </w:r>
    </w:p>
    <w:p w:rsidR="00732113" w:rsidRPr="00732113" w:rsidRDefault="00732113" w:rsidP="00732113">
      <w:pPr>
        <w:pStyle w:val="1"/>
      </w:pPr>
      <w:r w:rsidRPr="00732113">
        <w:t>9. Особенности теплопроводности теплоизоляционных материалов. Пояснить механизм теплопроводности и показать практическое использование этих материалов.</w:t>
      </w:r>
    </w:p>
    <w:p w:rsidR="00732113" w:rsidRDefault="00732113" w:rsidP="00732113">
      <w:r>
        <w:t>К теплоизоляционным относят материалы, обладающие достаточно низким коэффициентом теплопроводности, который для них находится в пределах 0,005–3,0 Вт/(</w:t>
      </w:r>
      <w:proofErr w:type="spellStart"/>
      <w:r>
        <w:t>м·К</w:t>
      </w:r>
      <w:proofErr w:type="spellEnd"/>
      <w:r>
        <w:t xml:space="preserve">).  В качестве теплоизоляции могут использоваться неорганические (асбест, шлаки, глина, песок и др.), органические (шерсть, хлопок, дерево, резина, кожа и т.д.) или смешанные материалы, включающие неорганические и органические вещества, а также газы.  </w:t>
      </w:r>
    </w:p>
    <w:p w:rsidR="00732113" w:rsidRDefault="00732113" w:rsidP="00732113">
      <w:r>
        <w:t>Органические материалы обычно используют при те</w:t>
      </w:r>
      <w:r>
        <w:t xml:space="preserve">мпературах, не превышающих 150 </w:t>
      </w:r>
      <w:proofErr w:type="spellStart"/>
      <w:r>
        <w:rPr>
          <w:vertAlign w:val="superscript"/>
        </w:rPr>
        <w:t>о</w:t>
      </w:r>
      <w:r>
        <w:t>С</w:t>
      </w:r>
      <w:proofErr w:type="spellEnd"/>
      <w:r>
        <w:t xml:space="preserve">. В области более высоких температур применяют различные неорганические материалы.  Теплопроводность теплоизоляционных материалов с ростом температуры увеличивается и заметно зависит от их пористости и влажности. </w:t>
      </w:r>
    </w:p>
    <w:p w:rsidR="00732113" w:rsidRDefault="00732113" w:rsidP="00732113">
      <w:r>
        <w:t>Объясняется это тем, что поры материала заполнены воздухом и влагой, теплопроводность которых увели</w:t>
      </w:r>
      <w:r>
        <w:t xml:space="preserve">чивается с ростом температуры. </w:t>
      </w:r>
    </w:p>
    <w:p w:rsidR="00732113" w:rsidRDefault="00732113" w:rsidP="00732113">
      <w:r>
        <w:t xml:space="preserve">Теплопроводность пористого материала значительно ниже в сравнении со сплошными материалами, поэтому увеличение пористости способствует снижению теплопроводности материала. Зависимость теплопроводности ряда теплоизоляционных материалов от температуры приведена на рис. 2.3 Для оценки теплопроводности материала кроме λ часто пользуются коэффициентом </w:t>
      </w:r>
      <w:proofErr w:type="spellStart"/>
      <w:proofErr w:type="gramStart"/>
      <w:r>
        <w:t>температуропроводности</w:t>
      </w:r>
      <w:proofErr w:type="spellEnd"/>
      <w:proofErr w:type="gramEnd"/>
      <w:r>
        <w:t xml:space="preserve"> </w:t>
      </w:r>
      <w:r w:rsidRPr="00732113">
        <w:rPr>
          <w:i/>
        </w:rPr>
        <w:t>а</w:t>
      </w:r>
      <w:r>
        <w:t xml:space="preserve">: </w:t>
      </w:r>
    </w:p>
    <w:p w:rsidR="00732113" w:rsidRDefault="00A77EBB" w:rsidP="00732113">
      <w:pPr>
        <w:jc w:val="center"/>
      </w:pPr>
      <m:oMathPara>
        <m:oMath>
          <m:r>
            <w:rPr>
              <w:rFonts w:ascii="Cambria Math" w:hAnsi="Cambria Math"/>
            </w:rPr>
            <m:t>a=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λ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</m:sSub>
              <m:r>
                <w:rPr>
                  <w:rFonts w:ascii="Cambria Math" w:hAnsi="Cambria Math"/>
                </w:rPr>
                <m:t>ρ</m:t>
              </m:r>
            </m:den>
          </m:f>
        </m:oMath>
      </m:oMathPara>
    </w:p>
    <w:p w:rsidR="00732113" w:rsidRPr="00A77EBB" w:rsidRDefault="00732113" w:rsidP="00732113">
      <w:pPr>
        <w:rPr>
          <w:lang w:val="en-US"/>
        </w:rPr>
      </w:pPr>
      <w:r>
        <w:t>где С</w:t>
      </w:r>
      <w:r w:rsidRPr="00A77EBB">
        <w:rPr>
          <w:vertAlign w:val="subscript"/>
        </w:rPr>
        <w:t>р</w:t>
      </w:r>
      <w:r>
        <w:t xml:space="preserve"> – удельная теплоемкость материала при постоянном давлении. Произведение </w:t>
      </w:r>
      <w:proofErr w:type="spellStart"/>
      <w:r>
        <w:t>Срρ</w:t>
      </w:r>
      <w:proofErr w:type="spellEnd"/>
      <w:r>
        <w:t xml:space="preserve"> имеет смысл объемной теплоемкости [Дж/(м</w:t>
      </w:r>
      <w:r w:rsidRPr="00A77EBB">
        <w:rPr>
          <w:vertAlign w:val="superscript"/>
        </w:rPr>
        <w:t>3</w:t>
      </w:r>
      <w:r>
        <w:t xml:space="preserve">.К)]. Отношение λ к объемной теплоемкости можно рассматривать как меру скорости изменения температуры в среде при прохождении теплового потока q, пропорционального λ, и, следовательно, а характеризует скорость нагрева (или охлаждения) тел.  Размерность коэффициента </w:t>
      </w:r>
      <w:proofErr w:type="spellStart"/>
      <w:r>
        <w:t>температуропроводности</w:t>
      </w:r>
      <w:proofErr w:type="spellEnd"/>
      <w:r w:rsidR="00A77EBB">
        <w:rPr>
          <w:lang w:val="en-US"/>
        </w:rPr>
        <w:t xml:space="preserve">: </w:t>
      </w:r>
      <m:oMath>
        <m:r>
          <m:rPr>
            <m:sty m:val="p"/>
          </m:rPr>
          <w:rPr>
            <w:rFonts w:ascii="Cambria Math" w:hAnsi="Cambria Math"/>
            <w:lang w:val="en-US"/>
          </w:rPr>
          <m:t>[</m:t>
        </m:r>
        <m:r>
          <w:rPr>
            <w:rFonts w:ascii="Cambria Math" w:hAnsi="Cambria Math"/>
            <w:lang w:val="en-US"/>
          </w:rPr>
          <m:t>a</m:t>
        </m:r>
        <m:r>
          <m:rPr>
            <m:sty m:val="p"/>
          </m:rPr>
          <w:rPr>
            <w:rFonts w:ascii="Cambria Math" w:hAnsi="Cambria Math"/>
            <w:lang w:val="en-US"/>
          </w:rPr>
          <m:t>]=</m:t>
        </m:r>
        <m:f>
          <m:fPr>
            <m:ctrlPr>
              <w:rPr>
                <w:rFonts w:ascii="Cambria Math" w:hAnsi="Cambria Math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м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lang w:val="en-US"/>
              </w:rPr>
              <m:t>с</m:t>
            </m:r>
          </m:den>
        </m:f>
      </m:oMath>
      <w:bookmarkStart w:id="0" w:name="_GoBack"/>
      <w:bookmarkEnd w:id="0"/>
    </w:p>
    <w:sectPr w:rsidR="00732113" w:rsidRPr="00A77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C65C71"/>
    <w:multiLevelType w:val="hybridMultilevel"/>
    <w:tmpl w:val="0ED8CED2"/>
    <w:lvl w:ilvl="0" w:tplc="CEDC6B2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5EF"/>
    <w:rsid w:val="00022624"/>
    <w:rsid w:val="00732113"/>
    <w:rsid w:val="007735EF"/>
    <w:rsid w:val="00A7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1DF0F2-9E93-4690-909E-08EC365CB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35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35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3">
    <w:name w:val="Placeholder Text"/>
    <w:basedOn w:val="a0"/>
    <w:uiPriority w:val="99"/>
    <w:semiHidden/>
    <w:rsid w:val="007321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8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7. Теплопроводность газов и жидкостей. Привести вид и анализ уравнений. Показать</vt:lpstr>
      <vt:lpstr>8. Особенности теплопроводности металлов. Пояснить механизм теплопроводности и п</vt:lpstr>
      <vt:lpstr>9. Особенности теплопроводности теплоизоляционных материалов. Пояснить механизм </vt:lpstr>
    </vt:vector>
  </TitlesOfParts>
  <Company>SPecialiST RePack</Company>
  <LinksUpToDate>false</LinksUpToDate>
  <CharactersWithSpaces>4148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Сидоров</dc:creator>
  <cp:keywords/>
  <dc:description/>
  <cp:lastModifiedBy>Никита Сидоров</cp:lastModifiedBy>
  <cp:revision>1</cp:revision>
  <dcterms:created xsi:type="dcterms:W3CDTF">2015-05-05T17:09:00Z</dcterms:created>
  <dcterms:modified xsi:type="dcterms:W3CDTF">2015-05-05T17:33:00Z</dcterms:modified>
</cp:coreProperties>
</file>