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DA" w:rsidRDefault="009C7731">
      <w:r>
        <w:t>Физика металлов: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1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Основные положения электронной теории металлов.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 xml:space="preserve">Несовершенства и дефекты в </w:t>
      </w:r>
      <w:r>
        <w:t>кристаллах.  Линейные дефекты.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Теплоемкость и энтальпия, основные определения.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2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Квантовая теория строения атома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Несовершенства и дефекты в крис</w:t>
      </w:r>
      <w:r>
        <w:t xml:space="preserve">таллах.  Поверхностные дефекты 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Теплоемкость чистых металлов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3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Квантовые числа</w:t>
      </w:r>
    </w:p>
    <w:p w:rsidR="009C7731" w:rsidRDefault="009C7731" w:rsidP="009C7731">
      <w:pPr>
        <w:pStyle w:val="a3"/>
        <w:numPr>
          <w:ilvl w:val="1"/>
          <w:numId w:val="1"/>
        </w:numPr>
      </w:pPr>
      <w:r>
        <w:t>Твердые растворы внедрения.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Теплоемкость сплавов и соединений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4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Спин электронное строение многоэлектронного атома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Твердые растворы замещения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Изменение теплоемкости при фазовых и структурных превращениях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5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Принцип неопределенности Гейзенберга.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Твердые растворы вычитания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Методы калориметрического и термического анализов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6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Квантовая теория атома водорода.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Расплавленные металлы и сплавы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Теплопроводность, основные определения и зависимости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7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Зонная теория металлов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Аморфные материалы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Теплопроводность металлов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8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Проводники, изоляторы и полупроводники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Микроскопическая (атомная) теория диффузии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Теплопроводность сплавов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9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Межатомные силы связи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Феноменологическая (макроскопическая) теория диффузии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Стационарные методы измерения теплопроводности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10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Кристаллическая решетка металлов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Факторы, влияющие на коэффициент диффузии.</w:t>
      </w:r>
    </w:p>
    <w:p w:rsidR="009C7731" w:rsidRDefault="009C7731" w:rsidP="009C7731">
      <w:pPr>
        <w:pStyle w:val="a3"/>
        <w:numPr>
          <w:ilvl w:val="1"/>
          <w:numId w:val="1"/>
        </w:numPr>
      </w:pPr>
      <w:bookmarkStart w:id="0" w:name="_GoBack"/>
      <w:r w:rsidRPr="009C7731">
        <w:t>Природа термического расширения металлов и основные задачи дилатометрии</w:t>
      </w:r>
      <w:bookmarkEnd w:id="0"/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11</w:t>
      </w:r>
    </w:p>
    <w:p w:rsidR="009C7731" w:rsidRDefault="009C7731" w:rsidP="009C7731">
      <w:pPr>
        <w:pStyle w:val="a3"/>
        <w:numPr>
          <w:ilvl w:val="1"/>
          <w:numId w:val="1"/>
        </w:numPr>
      </w:pPr>
      <w:r>
        <w:t>Анизотропия твердых тел.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Методы измерения коэффициента диффузии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Коэффициенты теплового расширения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12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Моно- и поликристаллы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Масс-спектроскопия вторичных ионов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Термическое расширение сплавов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lastRenderedPageBreak/>
        <w:t>Билет 13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Явление полиморфизма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Полупроводниковые методы измерения коэффициента диффузии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Прямые методы определения коэффициентов термического расширения</w:t>
      </w:r>
    </w:p>
    <w:p w:rsidR="009C7731" w:rsidRDefault="009C7731" w:rsidP="009C7731">
      <w:pPr>
        <w:pStyle w:val="a3"/>
        <w:numPr>
          <w:ilvl w:val="0"/>
          <w:numId w:val="1"/>
        </w:numPr>
      </w:pPr>
      <w:r>
        <w:t>Билет 14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Несовершенства и дефекты в кристаллах.  Точечные дефекты</w:t>
      </w:r>
    </w:p>
    <w:p w:rsidR="009C7731" w:rsidRDefault="009C7731" w:rsidP="009C7731">
      <w:pPr>
        <w:pStyle w:val="a3"/>
        <w:numPr>
          <w:ilvl w:val="1"/>
          <w:numId w:val="1"/>
        </w:numPr>
      </w:pPr>
      <w:r w:rsidRPr="009C7731">
        <w:t>Диффузионная металлизация</w:t>
      </w:r>
    </w:p>
    <w:p w:rsidR="009C7731" w:rsidRPr="009C7731" w:rsidRDefault="009C7731" w:rsidP="008169FA">
      <w:pPr>
        <w:pStyle w:val="a3"/>
        <w:numPr>
          <w:ilvl w:val="1"/>
          <w:numId w:val="1"/>
        </w:numPr>
      </w:pPr>
      <w:r w:rsidRPr="009C7731">
        <w:t>Относительные методы определения коэффициентов термического расширения</w:t>
      </w:r>
      <w:r w:rsidR="008169FA">
        <w:t xml:space="preserve">. </w:t>
      </w:r>
      <w:r w:rsidRPr="009C7731">
        <w:t>Дилатометрия</w:t>
      </w:r>
    </w:p>
    <w:sectPr w:rsidR="009C7731" w:rsidRPr="009C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67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31"/>
    <w:rsid w:val="00047E22"/>
    <w:rsid w:val="002A06F7"/>
    <w:rsid w:val="008169FA"/>
    <w:rsid w:val="008321DA"/>
    <w:rsid w:val="009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D338"/>
  <w15:chartTrackingRefBased/>
  <w15:docId w15:val="{F300E6C2-B447-43F1-82A1-B3525803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3</cp:revision>
  <dcterms:created xsi:type="dcterms:W3CDTF">2016-05-16T14:05:00Z</dcterms:created>
  <dcterms:modified xsi:type="dcterms:W3CDTF">2016-05-16T19:03:00Z</dcterms:modified>
</cp:coreProperties>
</file>