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E24" w:rsidRPr="00521E24" w:rsidRDefault="00521E24" w:rsidP="00521E24">
      <w:pPr>
        <w:spacing w:line="240" w:lineRule="auto"/>
        <w:jc w:val="center"/>
        <w:rPr>
          <w:rFonts w:eastAsia="Times New Roman"/>
          <w:lang w:eastAsia="ru-RU"/>
        </w:rPr>
      </w:pPr>
      <w:r w:rsidRPr="00521E24">
        <w:rPr>
          <w:rFonts w:eastAsia="Times New Roman"/>
          <w:lang w:eastAsia="ru-RU"/>
        </w:rPr>
        <w:t>МИНИСТЕРСТВО ОБРАЗОВАНИЯ И НАУКИ РОССИЙСКОЙ ФЕДЕРАЦИИ</w:t>
      </w:r>
    </w:p>
    <w:p w:rsidR="00521E24" w:rsidRPr="00521E24" w:rsidRDefault="00521E24" w:rsidP="00521E24">
      <w:pPr>
        <w:spacing w:line="240" w:lineRule="auto"/>
        <w:jc w:val="center"/>
        <w:rPr>
          <w:rFonts w:eastAsia="Times New Roman"/>
          <w:lang w:eastAsia="ru-RU"/>
        </w:rPr>
      </w:pPr>
      <w:r w:rsidRPr="00521E24">
        <w:rPr>
          <w:rFonts w:eastAsia="Times New Roman"/>
          <w:lang w:eastAsia="ru-RU"/>
        </w:rPr>
        <w:t xml:space="preserve">Федеральное государственное автономное образовательное учреждение высшего образования </w:t>
      </w:r>
    </w:p>
    <w:p w:rsidR="00521E24" w:rsidRPr="00521E24" w:rsidRDefault="00521E24" w:rsidP="00521E24">
      <w:pPr>
        <w:spacing w:line="240" w:lineRule="auto"/>
        <w:jc w:val="center"/>
        <w:rPr>
          <w:rFonts w:eastAsia="Times New Roman"/>
          <w:lang w:eastAsia="ru-RU"/>
        </w:rPr>
      </w:pPr>
      <w:r w:rsidRPr="00521E24">
        <w:rPr>
          <w:rFonts w:eastAsia="Times New Roman"/>
          <w:lang w:eastAsia="ru-RU"/>
        </w:rPr>
        <w:t>«Санкт-Петербургский политехнический университет Петра Великого»</w:t>
      </w:r>
    </w:p>
    <w:p w:rsidR="00521E24" w:rsidRPr="00521E24" w:rsidRDefault="00521E24" w:rsidP="00521E24">
      <w:pPr>
        <w:spacing w:line="240" w:lineRule="auto"/>
        <w:jc w:val="center"/>
        <w:rPr>
          <w:rFonts w:eastAsia="Times New Roman"/>
          <w:lang w:eastAsia="ru-RU"/>
        </w:rPr>
      </w:pPr>
      <w:r w:rsidRPr="00521E24">
        <w:rPr>
          <w:rFonts w:eastAsia="Times New Roman"/>
          <w:lang w:eastAsia="ru-RU"/>
        </w:rPr>
        <w:t>—</w:t>
      </w:r>
    </w:p>
    <w:p w:rsidR="00521E24" w:rsidRPr="00521E24" w:rsidRDefault="00521E24" w:rsidP="00521E24">
      <w:pPr>
        <w:spacing w:line="240" w:lineRule="auto"/>
        <w:jc w:val="center"/>
        <w:rPr>
          <w:rFonts w:eastAsia="Times New Roman"/>
          <w:b/>
          <w:lang w:eastAsia="ru-RU"/>
        </w:rPr>
      </w:pPr>
      <w:r w:rsidRPr="00521E24">
        <w:rPr>
          <w:rFonts w:eastAsia="Times New Roman"/>
          <w:b/>
          <w:lang w:eastAsia="ru-RU"/>
        </w:rPr>
        <w:t>Кафедра «Технология и исследование материалов»</w:t>
      </w:r>
    </w:p>
    <w:p w:rsidR="0034544E" w:rsidRDefault="0034544E" w:rsidP="00901E43">
      <w:pPr>
        <w:jc w:val="center"/>
        <w:rPr>
          <w:szCs w:val="16"/>
        </w:rPr>
      </w:pPr>
    </w:p>
    <w:p w:rsidR="00521E24" w:rsidRPr="00521E24" w:rsidRDefault="003F2D0E" w:rsidP="00521E24">
      <w:pPr>
        <w:tabs>
          <w:tab w:val="left" w:pos="5783"/>
        </w:tabs>
        <w:ind w:left="5103"/>
        <w:jc w:val="center"/>
        <w:rPr>
          <w:rFonts w:eastAsia="Times New Roman"/>
          <w:lang w:eastAsia="ru-RU"/>
        </w:rPr>
      </w:pPr>
      <w:r w:rsidRPr="00F73856">
        <w:rPr>
          <w:rFonts w:eastAsia="Times New Roman"/>
          <w:lang w:eastAsia="ru-RU"/>
        </w:rPr>
        <w:t xml:space="preserve">          </w:t>
      </w:r>
      <w:r w:rsidR="00521E24" w:rsidRPr="00521E24">
        <w:rPr>
          <w:rFonts w:eastAsia="Times New Roman"/>
          <w:lang w:eastAsia="ru-RU"/>
        </w:rPr>
        <w:t>Работа допущена к защите.</w:t>
      </w:r>
    </w:p>
    <w:p w:rsidR="00521E24" w:rsidRPr="00521E24" w:rsidRDefault="00521E24" w:rsidP="00521E24">
      <w:pPr>
        <w:tabs>
          <w:tab w:val="left" w:pos="5783"/>
        </w:tabs>
        <w:ind w:left="5103"/>
        <w:jc w:val="center"/>
        <w:rPr>
          <w:rFonts w:eastAsia="Times New Roman"/>
          <w:lang w:eastAsia="ru-RU"/>
        </w:rPr>
      </w:pPr>
      <w:r>
        <w:rPr>
          <w:rFonts w:eastAsia="Times New Roman"/>
          <w:lang w:eastAsia="ru-RU"/>
        </w:rPr>
        <w:t xml:space="preserve">  </w:t>
      </w:r>
      <w:r w:rsidRPr="00521E24">
        <w:rPr>
          <w:rFonts w:eastAsia="Times New Roman"/>
          <w:lang w:eastAsia="ru-RU"/>
        </w:rPr>
        <w:t xml:space="preserve">Заведующий кафедрой </w:t>
      </w:r>
    </w:p>
    <w:p w:rsidR="00521E24" w:rsidRPr="00521E24" w:rsidRDefault="00521E24" w:rsidP="00521E24">
      <w:pPr>
        <w:tabs>
          <w:tab w:val="left" w:pos="5783"/>
        </w:tabs>
        <w:ind w:left="5103"/>
        <w:jc w:val="right"/>
        <w:rPr>
          <w:rFonts w:eastAsia="Times New Roman"/>
          <w:lang w:eastAsia="ru-RU"/>
        </w:rPr>
      </w:pPr>
      <w:r>
        <w:rPr>
          <w:rFonts w:eastAsia="Times New Roman"/>
          <w:lang w:eastAsia="ru-RU"/>
        </w:rPr>
        <w:t xml:space="preserve">  </w:t>
      </w:r>
      <w:r w:rsidRPr="00521E24">
        <w:rPr>
          <w:rFonts w:eastAsia="Times New Roman"/>
          <w:lang w:eastAsia="ru-RU"/>
        </w:rPr>
        <w:t xml:space="preserve">____________ В.Н. </w:t>
      </w:r>
      <w:proofErr w:type="spellStart"/>
      <w:r w:rsidRPr="00521E24">
        <w:rPr>
          <w:rFonts w:eastAsia="Times New Roman"/>
          <w:lang w:eastAsia="ru-RU"/>
        </w:rPr>
        <w:t>Цеменко</w:t>
      </w:r>
      <w:proofErr w:type="spellEnd"/>
    </w:p>
    <w:p w:rsidR="00521E24" w:rsidRPr="00521E24" w:rsidRDefault="00521E24" w:rsidP="00521E24">
      <w:pPr>
        <w:tabs>
          <w:tab w:val="left" w:pos="5783"/>
        </w:tabs>
        <w:ind w:left="5103"/>
        <w:jc w:val="right"/>
        <w:rPr>
          <w:rFonts w:eastAsia="Times New Roman"/>
          <w:b/>
          <w:spacing w:val="62"/>
          <w:lang w:eastAsia="ru-RU"/>
        </w:rPr>
      </w:pPr>
      <w:r w:rsidRPr="00521E24">
        <w:rPr>
          <w:rFonts w:eastAsia="Times New Roman"/>
          <w:lang w:eastAsia="ru-RU"/>
        </w:rPr>
        <w:t>«___» июня  20</w:t>
      </w:r>
      <w:r w:rsidR="009A1460">
        <w:rPr>
          <w:rFonts w:eastAsia="Times New Roman"/>
          <w:lang w:eastAsia="ru-RU"/>
        </w:rPr>
        <w:t>1__</w:t>
      </w:r>
      <w:r w:rsidRPr="00521E24">
        <w:rPr>
          <w:rFonts w:eastAsia="Times New Roman"/>
          <w:lang w:eastAsia="ru-RU"/>
        </w:rPr>
        <w:t> г.</w:t>
      </w:r>
    </w:p>
    <w:p w:rsidR="0034544E" w:rsidRPr="0034544E" w:rsidRDefault="0034544E" w:rsidP="00901E43">
      <w:pPr>
        <w:jc w:val="center"/>
        <w:rPr>
          <w:szCs w:val="16"/>
        </w:rPr>
      </w:pPr>
    </w:p>
    <w:p w:rsidR="00901E43" w:rsidRDefault="00901E43" w:rsidP="005E05D3"/>
    <w:p w:rsidR="00521E24" w:rsidRPr="00521E24" w:rsidRDefault="00521E24" w:rsidP="00521E24">
      <w:pPr>
        <w:jc w:val="center"/>
        <w:rPr>
          <w:rFonts w:eastAsia="Times New Roman"/>
          <w:b/>
          <w:sz w:val="32"/>
          <w:szCs w:val="32"/>
          <w:lang w:eastAsia="ru-RU"/>
        </w:rPr>
      </w:pPr>
      <w:r w:rsidRPr="00521E24">
        <w:rPr>
          <w:rFonts w:eastAsia="Times New Roman"/>
          <w:b/>
          <w:sz w:val="32"/>
          <w:szCs w:val="32"/>
          <w:lang w:eastAsia="ru-RU"/>
        </w:rPr>
        <w:t>ВЫПУСКНАЯ РАБОТА БАКАЛАВРА</w:t>
      </w:r>
    </w:p>
    <w:p w:rsidR="00521E24" w:rsidRDefault="00521E24" w:rsidP="00521E24">
      <w:pPr>
        <w:spacing w:line="240" w:lineRule="auto"/>
        <w:jc w:val="center"/>
        <w:rPr>
          <w:b/>
          <w:sz w:val="40"/>
          <w:szCs w:val="40"/>
        </w:rPr>
      </w:pPr>
      <w:r w:rsidRPr="00521E24">
        <w:rPr>
          <w:b/>
          <w:sz w:val="40"/>
          <w:szCs w:val="40"/>
        </w:rPr>
        <w:t xml:space="preserve">Высокопрочные литые микропровода в стеклянной изоляции из сплавов </w:t>
      </w:r>
    </w:p>
    <w:p w:rsidR="00521E24" w:rsidRDefault="00521E24" w:rsidP="00521E24">
      <w:pPr>
        <w:spacing w:line="240" w:lineRule="auto"/>
        <w:jc w:val="center"/>
        <w:rPr>
          <w:rFonts w:eastAsia="Times New Roman"/>
          <w:lang w:eastAsia="ru-RU"/>
        </w:rPr>
      </w:pPr>
      <w:r w:rsidRPr="00521E24">
        <w:rPr>
          <w:b/>
          <w:sz w:val="40"/>
          <w:szCs w:val="40"/>
        </w:rPr>
        <w:t xml:space="preserve">системы </w:t>
      </w:r>
      <w:r w:rsidRPr="00521E24">
        <w:rPr>
          <w:b/>
          <w:sz w:val="40"/>
          <w:szCs w:val="40"/>
          <w:lang w:val="en-US"/>
        </w:rPr>
        <w:t>Ni</w:t>
      </w:r>
      <w:r w:rsidRPr="00521E24">
        <w:rPr>
          <w:b/>
          <w:sz w:val="40"/>
          <w:szCs w:val="40"/>
        </w:rPr>
        <w:t>-</w:t>
      </w:r>
      <w:r w:rsidRPr="00521E24">
        <w:rPr>
          <w:b/>
          <w:sz w:val="40"/>
          <w:szCs w:val="40"/>
          <w:lang w:val="en-US"/>
        </w:rPr>
        <w:t>Cr</w:t>
      </w:r>
      <w:r w:rsidRPr="00521E24">
        <w:rPr>
          <w:b/>
          <w:sz w:val="40"/>
          <w:szCs w:val="40"/>
        </w:rPr>
        <w:t>-</w:t>
      </w:r>
      <w:r w:rsidRPr="00521E24">
        <w:rPr>
          <w:b/>
          <w:sz w:val="40"/>
          <w:szCs w:val="40"/>
          <w:lang w:val="en-US"/>
        </w:rPr>
        <w:t>Mo</w:t>
      </w:r>
      <w:r w:rsidRPr="00521E24">
        <w:rPr>
          <w:rFonts w:eastAsia="Times New Roman"/>
          <w:lang w:eastAsia="ru-RU"/>
        </w:rPr>
        <w:t xml:space="preserve"> </w:t>
      </w:r>
    </w:p>
    <w:p w:rsidR="00521E24" w:rsidRPr="00521E24" w:rsidRDefault="00521E24" w:rsidP="00521E24">
      <w:pPr>
        <w:spacing w:line="240" w:lineRule="auto"/>
        <w:jc w:val="center"/>
        <w:rPr>
          <w:rFonts w:eastAsia="Times New Roman"/>
          <w:lang w:eastAsia="ru-RU"/>
        </w:rPr>
      </w:pPr>
      <w:r w:rsidRPr="00521E24">
        <w:rPr>
          <w:rFonts w:eastAsia="Times New Roman"/>
          <w:lang w:eastAsia="ru-RU"/>
        </w:rPr>
        <w:t>по направлению 22.03.02 – Металлургия</w:t>
      </w:r>
    </w:p>
    <w:p w:rsidR="00970B89" w:rsidRDefault="00970B89" w:rsidP="005E05D3"/>
    <w:p w:rsidR="00521E24" w:rsidRDefault="0034544E" w:rsidP="00521E24">
      <w:r>
        <w:t xml:space="preserve">Выполнил </w:t>
      </w:r>
    </w:p>
    <w:p w:rsidR="00915589" w:rsidRDefault="0034544E" w:rsidP="00521E24">
      <w:r>
        <w:t>студент гр. 43314/1</w:t>
      </w:r>
      <w:r>
        <w:tab/>
      </w:r>
      <w:r w:rsidR="00521E24">
        <w:tab/>
      </w:r>
      <w:r>
        <w:tab/>
      </w:r>
      <w:r w:rsidR="00521E24" w:rsidRPr="00521E24">
        <w:rPr>
          <w:rFonts w:eastAsia="Times New Roman"/>
          <w:sz w:val="16"/>
          <w:lang w:eastAsia="ru-RU"/>
        </w:rPr>
        <w:t>&lt;</w:t>
      </w:r>
      <w:r w:rsidR="00521E24" w:rsidRPr="00521E24">
        <w:rPr>
          <w:rFonts w:eastAsia="Times New Roman"/>
          <w:i/>
          <w:sz w:val="16"/>
          <w:lang w:eastAsia="ru-RU"/>
        </w:rPr>
        <w:t>подпись</w:t>
      </w:r>
      <w:r w:rsidR="00521E24" w:rsidRPr="00521E24">
        <w:rPr>
          <w:rFonts w:eastAsia="Times New Roman"/>
          <w:sz w:val="16"/>
          <w:lang w:eastAsia="ru-RU"/>
        </w:rPr>
        <w:t>&gt;</w:t>
      </w:r>
      <w:r>
        <w:tab/>
      </w:r>
      <w:r>
        <w:tab/>
        <w:t>Н.А. Сидоров</w:t>
      </w:r>
    </w:p>
    <w:p w:rsidR="00521E24" w:rsidRDefault="00521E24" w:rsidP="0034544E">
      <w:r>
        <w:t>Научный р</w:t>
      </w:r>
      <w:r w:rsidR="0034544E">
        <w:t>уков</w:t>
      </w:r>
      <w:r>
        <w:t>одитель</w:t>
      </w:r>
    </w:p>
    <w:p w:rsidR="0034544E" w:rsidRDefault="0034544E" w:rsidP="0034544E">
      <w:r>
        <w:t>профессор</w:t>
      </w:r>
      <w:r w:rsidR="00901E43">
        <w:tab/>
      </w:r>
      <w:r w:rsidR="00901E43">
        <w:tab/>
      </w:r>
      <w:r w:rsidR="00901E43">
        <w:tab/>
      </w:r>
      <w:r w:rsidR="00901E43">
        <w:tab/>
      </w:r>
      <w:r w:rsidR="00901E43">
        <w:tab/>
      </w:r>
      <w:r w:rsidR="00521E24" w:rsidRPr="00521E24">
        <w:rPr>
          <w:rFonts w:eastAsia="Times New Roman"/>
          <w:sz w:val="16"/>
          <w:lang w:eastAsia="ru-RU"/>
        </w:rPr>
        <w:t>&lt;</w:t>
      </w:r>
      <w:r w:rsidR="00521E24" w:rsidRPr="00521E24">
        <w:rPr>
          <w:rFonts w:eastAsia="Times New Roman"/>
          <w:i/>
          <w:sz w:val="16"/>
          <w:lang w:eastAsia="ru-RU"/>
        </w:rPr>
        <w:t>подпись</w:t>
      </w:r>
      <w:r w:rsidR="00521E24" w:rsidRPr="00521E24">
        <w:rPr>
          <w:rFonts w:eastAsia="Times New Roman"/>
          <w:sz w:val="16"/>
          <w:lang w:eastAsia="ru-RU"/>
        </w:rPr>
        <w:t>&gt;</w:t>
      </w:r>
      <w:r w:rsidR="00521E24">
        <w:rPr>
          <w:rFonts w:eastAsia="Times New Roman"/>
          <w:sz w:val="16"/>
          <w:lang w:eastAsia="ru-RU"/>
        </w:rPr>
        <w:tab/>
      </w:r>
      <w:r w:rsidR="00521E24">
        <w:rPr>
          <w:rFonts w:eastAsia="Times New Roman"/>
          <w:sz w:val="16"/>
          <w:lang w:eastAsia="ru-RU"/>
        </w:rPr>
        <w:tab/>
      </w:r>
      <w:r>
        <w:t xml:space="preserve">Е.Л. </w:t>
      </w:r>
      <w:proofErr w:type="spellStart"/>
      <w:r>
        <w:t>Гюлиханданов</w:t>
      </w:r>
      <w:proofErr w:type="spellEnd"/>
    </w:p>
    <w:p w:rsidR="00521E24" w:rsidRDefault="00521E24" w:rsidP="0034544E">
      <w:r>
        <w:t>Научный к</w:t>
      </w:r>
      <w:r w:rsidR="0034544E">
        <w:t>онсультант</w:t>
      </w:r>
    </w:p>
    <w:p w:rsidR="00915589" w:rsidRDefault="00E75E92" w:rsidP="0034544E">
      <w:r>
        <w:t>д</w:t>
      </w:r>
      <w:r w:rsidR="0034544E">
        <w:t>оцент</w:t>
      </w:r>
      <w:r w:rsidR="00521E24">
        <w:t>, к.т.н.</w:t>
      </w:r>
      <w:r w:rsidR="0034544E">
        <w:tab/>
      </w:r>
      <w:r w:rsidR="0034544E">
        <w:tab/>
      </w:r>
      <w:r w:rsidR="0034544E">
        <w:tab/>
      </w:r>
      <w:r w:rsidR="0034544E">
        <w:tab/>
      </w:r>
      <w:r w:rsidR="00521E24" w:rsidRPr="00521E24">
        <w:rPr>
          <w:rFonts w:eastAsia="Times New Roman"/>
          <w:sz w:val="16"/>
          <w:lang w:eastAsia="ru-RU"/>
        </w:rPr>
        <w:t>&lt;</w:t>
      </w:r>
      <w:r w:rsidR="00521E24" w:rsidRPr="00521E24">
        <w:rPr>
          <w:rFonts w:eastAsia="Times New Roman"/>
          <w:i/>
          <w:sz w:val="16"/>
          <w:lang w:eastAsia="ru-RU"/>
        </w:rPr>
        <w:t>подпись</w:t>
      </w:r>
      <w:r w:rsidR="00521E24" w:rsidRPr="00521E24">
        <w:rPr>
          <w:rFonts w:eastAsia="Times New Roman"/>
          <w:sz w:val="16"/>
          <w:lang w:eastAsia="ru-RU"/>
        </w:rPr>
        <w:t>&gt;</w:t>
      </w:r>
      <w:r w:rsidR="00521E24">
        <w:rPr>
          <w:rFonts w:eastAsia="Times New Roman"/>
          <w:sz w:val="16"/>
          <w:lang w:eastAsia="ru-RU"/>
        </w:rPr>
        <w:tab/>
      </w:r>
      <w:r w:rsidR="0034544E">
        <w:tab/>
        <w:t xml:space="preserve">Б.В. </w:t>
      </w:r>
      <w:proofErr w:type="spellStart"/>
      <w:r w:rsidR="0034544E">
        <w:t>Фармаковский</w:t>
      </w:r>
      <w:proofErr w:type="spellEnd"/>
      <w:r w:rsidR="00901E43">
        <w:tab/>
      </w:r>
      <w:r w:rsidR="00901E43">
        <w:tab/>
      </w:r>
    </w:p>
    <w:p w:rsidR="0034544E" w:rsidRDefault="0034544E" w:rsidP="00901E43"/>
    <w:p w:rsidR="0034544E" w:rsidRDefault="0034544E" w:rsidP="00901E43"/>
    <w:p w:rsidR="0034544E" w:rsidRDefault="0034544E" w:rsidP="00901E43"/>
    <w:p w:rsidR="00970B89" w:rsidRDefault="00970B89" w:rsidP="00901E43"/>
    <w:p w:rsidR="00901E43" w:rsidRDefault="00970B89" w:rsidP="00970B89">
      <w:pPr>
        <w:jc w:val="center"/>
      </w:pPr>
      <w:r>
        <w:t>Санкт-Петербург</w:t>
      </w:r>
    </w:p>
    <w:p w:rsidR="00970B89" w:rsidRDefault="00521E24" w:rsidP="00970B89">
      <w:pPr>
        <w:jc w:val="center"/>
      </w:pPr>
      <w:r>
        <w:t>201__</w:t>
      </w:r>
    </w:p>
    <w:p w:rsidR="00970B89" w:rsidRDefault="00970B89" w:rsidP="00970B89">
      <w:pPr>
        <w:pStyle w:val="1"/>
      </w:pPr>
      <w:bookmarkStart w:id="0" w:name="_Toc486100708"/>
      <w:r>
        <w:lastRenderedPageBreak/>
        <w:t>Оглавление</w:t>
      </w:r>
      <w:bookmarkEnd w:id="0"/>
    </w:p>
    <w:sdt>
      <w:sdtPr>
        <w:rPr>
          <w:rFonts w:ascii="Times New Roman" w:eastAsiaTheme="minorHAnsi" w:hAnsi="Times New Roman" w:cs="Times New Roman"/>
          <w:b w:val="0"/>
          <w:bCs w:val="0"/>
          <w:color w:val="auto"/>
        </w:rPr>
        <w:id w:val="9297167"/>
        <w:docPartObj>
          <w:docPartGallery w:val="Table of Contents"/>
          <w:docPartUnique/>
        </w:docPartObj>
      </w:sdtPr>
      <w:sdtContent>
        <w:p w:rsidR="00F73856" w:rsidRDefault="00F73856">
          <w:pPr>
            <w:pStyle w:val="af4"/>
          </w:pPr>
        </w:p>
        <w:p w:rsidR="00F73856" w:rsidRDefault="0096050A">
          <w:pPr>
            <w:pStyle w:val="11"/>
            <w:tabs>
              <w:tab w:val="right" w:leader="dot" w:pos="9345"/>
            </w:tabs>
            <w:rPr>
              <w:rFonts w:asciiTheme="minorHAnsi" w:eastAsiaTheme="minorEastAsia" w:hAnsiTheme="minorHAnsi" w:cstheme="minorBidi"/>
              <w:noProof/>
              <w:sz w:val="22"/>
              <w:szCs w:val="22"/>
              <w:lang w:eastAsia="ru-RU"/>
            </w:rPr>
          </w:pPr>
          <w:r>
            <w:fldChar w:fldCharType="begin"/>
          </w:r>
          <w:r w:rsidR="00F73856">
            <w:instrText xml:space="preserve"> TOC \o "1-3" \h \z \u </w:instrText>
          </w:r>
          <w:r>
            <w:fldChar w:fldCharType="separate"/>
          </w:r>
          <w:hyperlink w:anchor="_Toc486100709" w:history="1">
            <w:r w:rsidR="00F73856" w:rsidRPr="0076084E">
              <w:rPr>
                <w:rStyle w:val="af0"/>
                <w:noProof/>
              </w:rPr>
              <w:t>Введение</w:t>
            </w:r>
            <w:r w:rsidR="00F73856">
              <w:rPr>
                <w:noProof/>
                <w:webHidden/>
              </w:rPr>
              <w:tab/>
            </w:r>
            <w:r>
              <w:rPr>
                <w:noProof/>
                <w:webHidden/>
              </w:rPr>
              <w:fldChar w:fldCharType="begin"/>
            </w:r>
            <w:r w:rsidR="00F73856">
              <w:rPr>
                <w:noProof/>
                <w:webHidden/>
              </w:rPr>
              <w:instrText xml:space="preserve"> PAGEREF _Toc486100709 \h </w:instrText>
            </w:r>
            <w:r>
              <w:rPr>
                <w:noProof/>
                <w:webHidden/>
              </w:rPr>
            </w:r>
            <w:r>
              <w:rPr>
                <w:noProof/>
                <w:webHidden/>
              </w:rPr>
              <w:fldChar w:fldCharType="separate"/>
            </w:r>
            <w:r w:rsidR="006F6447">
              <w:rPr>
                <w:noProof/>
                <w:webHidden/>
              </w:rPr>
              <w:t>3</w:t>
            </w:r>
            <w:r>
              <w:rPr>
                <w:noProof/>
                <w:webHidden/>
              </w:rPr>
              <w:fldChar w:fldCharType="end"/>
            </w:r>
          </w:hyperlink>
        </w:p>
        <w:p w:rsidR="00F73856" w:rsidRDefault="0096050A">
          <w:pPr>
            <w:pStyle w:val="11"/>
            <w:tabs>
              <w:tab w:val="right" w:leader="dot" w:pos="9345"/>
            </w:tabs>
            <w:rPr>
              <w:rStyle w:val="af0"/>
              <w:noProof/>
            </w:rPr>
          </w:pPr>
          <w:hyperlink w:anchor="_Toc486100710" w:history="1">
            <w:r w:rsidR="00F73856" w:rsidRPr="0076084E">
              <w:rPr>
                <w:rStyle w:val="af0"/>
                <w:noProof/>
              </w:rPr>
              <w:t>Глава 1. Современное состояние вопроса получения литых микропроводов в промышленности</w:t>
            </w:r>
            <w:r w:rsidR="00F73856">
              <w:rPr>
                <w:noProof/>
                <w:webHidden/>
              </w:rPr>
              <w:tab/>
            </w:r>
            <w:r>
              <w:rPr>
                <w:noProof/>
                <w:webHidden/>
              </w:rPr>
              <w:fldChar w:fldCharType="begin"/>
            </w:r>
            <w:r w:rsidR="00F73856">
              <w:rPr>
                <w:noProof/>
                <w:webHidden/>
              </w:rPr>
              <w:instrText xml:space="preserve"> PAGEREF _Toc486100710 \h </w:instrText>
            </w:r>
            <w:r>
              <w:rPr>
                <w:noProof/>
                <w:webHidden/>
              </w:rPr>
            </w:r>
            <w:r>
              <w:rPr>
                <w:noProof/>
                <w:webHidden/>
              </w:rPr>
              <w:fldChar w:fldCharType="separate"/>
            </w:r>
            <w:r w:rsidR="006F6447">
              <w:rPr>
                <w:noProof/>
                <w:webHidden/>
              </w:rPr>
              <w:t>4</w:t>
            </w:r>
            <w:r>
              <w:rPr>
                <w:noProof/>
                <w:webHidden/>
              </w:rPr>
              <w:fldChar w:fldCharType="end"/>
            </w:r>
          </w:hyperlink>
        </w:p>
        <w:p w:rsidR="00F73856" w:rsidRDefault="00F73856" w:rsidP="00F73856">
          <w:pPr>
            <w:pStyle w:val="11"/>
            <w:tabs>
              <w:tab w:val="right" w:leader="dot" w:pos="9345"/>
            </w:tabs>
            <w:rPr>
              <w:rStyle w:val="af0"/>
              <w:noProof/>
            </w:rPr>
          </w:pPr>
          <w:r>
            <w:rPr>
              <w:noProof/>
            </w:rPr>
            <w:t xml:space="preserve">    </w:t>
          </w:r>
          <w:hyperlink w:anchor="_Toc486100710" w:history="1">
            <w:r>
              <w:rPr>
                <w:rStyle w:val="af0"/>
                <w:noProof/>
              </w:rPr>
              <w:t>1.1 Общие сведения</w:t>
            </w:r>
            <w:r>
              <w:rPr>
                <w:noProof/>
                <w:webHidden/>
              </w:rPr>
              <w:tab/>
            </w:r>
            <w:r w:rsidR="0096050A">
              <w:rPr>
                <w:noProof/>
                <w:webHidden/>
              </w:rPr>
              <w:fldChar w:fldCharType="begin"/>
            </w:r>
            <w:r>
              <w:rPr>
                <w:noProof/>
                <w:webHidden/>
              </w:rPr>
              <w:instrText xml:space="preserve"> PAGEREF _Toc486100710 \h </w:instrText>
            </w:r>
            <w:r w:rsidR="0096050A">
              <w:rPr>
                <w:noProof/>
                <w:webHidden/>
              </w:rPr>
            </w:r>
            <w:r w:rsidR="0096050A">
              <w:rPr>
                <w:noProof/>
                <w:webHidden/>
              </w:rPr>
              <w:fldChar w:fldCharType="separate"/>
            </w:r>
            <w:r w:rsidR="006F6447">
              <w:rPr>
                <w:noProof/>
                <w:webHidden/>
              </w:rPr>
              <w:t>4</w:t>
            </w:r>
            <w:r w:rsidR="0096050A">
              <w:rPr>
                <w:noProof/>
                <w:webHidden/>
              </w:rPr>
              <w:fldChar w:fldCharType="end"/>
            </w:r>
          </w:hyperlink>
        </w:p>
        <w:p w:rsidR="00F73856" w:rsidRDefault="00F73856" w:rsidP="00F73856">
          <w:pPr>
            <w:pStyle w:val="11"/>
            <w:tabs>
              <w:tab w:val="right" w:leader="dot" w:pos="9345"/>
            </w:tabs>
            <w:rPr>
              <w:rStyle w:val="af0"/>
              <w:noProof/>
            </w:rPr>
          </w:pPr>
          <w:r w:rsidRPr="00F73856">
            <w:rPr>
              <w:noProof/>
            </w:rPr>
            <w:t xml:space="preserve">    </w:t>
          </w:r>
          <w:hyperlink w:anchor="_Toc486100710" w:history="1">
            <w:r>
              <w:rPr>
                <w:rStyle w:val="af0"/>
                <w:noProof/>
              </w:rPr>
              <w:t>1.2</w:t>
            </w:r>
            <w:r w:rsidRPr="00F73856">
              <w:rPr>
                <w:noProof/>
              </w:rPr>
              <w:t xml:space="preserve"> </w:t>
            </w:r>
            <w:r w:rsidRPr="00F73856">
              <w:rPr>
                <w:rStyle w:val="af0"/>
                <w:noProof/>
              </w:rPr>
              <w:t>Физико-химические превращения микрованны в процессе литья микропровода</w:t>
            </w:r>
            <w:r>
              <w:rPr>
                <w:noProof/>
                <w:webHidden/>
              </w:rPr>
              <w:tab/>
              <w:t>8</w:t>
            </w:r>
          </w:hyperlink>
        </w:p>
        <w:p w:rsidR="00F73856" w:rsidRDefault="00F73856" w:rsidP="00F73856">
          <w:pPr>
            <w:pStyle w:val="11"/>
            <w:tabs>
              <w:tab w:val="right" w:leader="dot" w:pos="9345"/>
            </w:tabs>
            <w:rPr>
              <w:rFonts w:asciiTheme="minorHAnsi" w:eastAsiaTheme="minorEastAsia" w:hAnsiTheme="minorHAnsi" w:cstheme="minorBidi"/>
              <w:noProof/>
              <w:sz w:val="22"/>
              <w:szCs w:val="22"/>
              <w:lang w:eastAsia="ru-RU"/>
            </w:rPr>
          </w:pPr>
          <w:r>
            <w:rPr>
              <w:noProof/>
            </w:rPr>
            <w:t xml:space="preserve">    </w:t>
          </w:r>
          <w:r w:rsidRPr="00F73856">
            <w:rPr>
              <w:noProof/>
            </w:rPr>
            <w:t>1.3. Сущность и преимущества метода литья микропроводов в стеклянной изоляции</w:t>
          </w:r>
          <w:hyperlink w:anchor="_Toc486100710" w:history="1">
            <w:r>
              <w:rPr>
                <w:rStyle w:val="af0"/>
                <w:noProof/>
              </w:rPr>
              <w:tab/>
              <w:t>15</w:t>
            </w:r>
          </w:hyperlink>
        </w:p>
        <w:p w:rsidR="00F73856" w:rsidRDefault="0096050A">
          <w:pPr>
            <w:pStyle w:val="11"/>
            <w:tabs>
              <w:tab w:val="right" w:leader="dot" w:pos="9345"/>
            </w:tabs>
            <w:rPr>
              <w:rFonts w:asciiTheme="minorHAnsi" w:eastAsiaTheme="minorEastAsia" w:hAnsiTheme="minorHAnsi" w:cstheme="minorBidi"/>
              <w:noProof/>
              <w:sz w:val="22"/>
              <w:szCs w:val="22"/>
              <w:lang w:eastAsia="ru-RU"/>
            </w:rPr>
          </w:pPr>
          <w:hyperlink w:anchor="_Toc486100711" w:history="1">
            <w:r w:rsidR="00F73856" w:rsidRPr="0076084E">
              <w:rPr>
                <w:rStyle w:val="af0"/>
                <w:noProof/>
              </w:rPr>
              <w:t>Глава 2. Материалы, из которых получают литые микропровода.</w:t>
            </w:r>
            <w:r w:rsidR="00F73856">
              <w:rPr>
                <w:noProof/>
                <w:webHidden/>
              </w:rPr>
              <w:tab/>
            </w:r>
            <w:r>
              <w:rPr>
                <w:noProof/>
                <w:webHidden/>
              </w:rPr>
              <w:fldChar w:fldCharType="begin"/>
            </w:r>
            <w:r w:rsidR="00F73856">
              <w:rPr>
                <w:noProof/>
                <w:webHidden/>
              </w:rPr>
              <w:instrText xml:space="preserve"> PAGEREF _Toc486100711 \h </w:instrText>
            </w:r>
            <w:r>
              <w:rPr>
                <w:noProof/>
                <w:webHidden/>
              </w:rPr>
            </w:r>
            <w:r>
              <w:rPr>
                <w:noProof/>
                <w:webHidden/>
              </w:rPr>
              <w:fldChar w:fldCharType="separate"/>
            </w:r>
            <w:r w:rsidR="006F6447">
              <w:rPr>
                <w:noProof/>
                <w:webHidden/>
              </w:rPr>
              <w:t>20</w:t>
            </w:r>
            <w:r>
              <w:rPr>
                <w:noProof/>
                <w:webHidden/>
              </w:rPr>
              <w:fldChar w:fldCharType="end"/>
            </w:r>
          </w:hyperlink>
        </w:p>
        <w:p w:rsidR="00DE7798" w:rsidRDefault="0096050A" w:rsidP="00DE7798">
          <w:pPr>
            <w:pStyle w:val="11"/>
            <w:tabs>
              <w:tab w:val="right" w:leader="dot" w:pos="9345"/>
            </w:tabs>
            <w:rPr>
              <w:rFonts w:asciiTheme="minorHAnsi" w:eastAsiaTheme="minorEastAsia" w:hAnsiTheme="minorHAnsi" w:cstheme="minorBidi"/>
              <w:noProof/>
              <w:sz w:val="22"/>
              <w:szCs w:val="22"/>
              <w:lang w:eastAsia="ru-RU"/>
            </w:rPr>
          </w:pPr>
          <w:hyperlink w:anchor="_Toc486100713" w:history="1">
            <w:r w:rsidR="00DE7798">
              <w:rPr>
                <w:rStyle w:val="af0"/>
                <w:noProof/>
              </w:rPr>
              <w:t>Глава 3</w:t>
            </w:r>
            <w:r w:rsidR="00DE7798" w:rsidRPr="0076084E">
              <w:rPr>
                <w:rStyle w:val="af0"/>
                <w:noProof/>
              </w:rPr>
              <w:t>. Получение микропроводов из высокопрочных материалов</w:t>
            </w:r>
            <w:r w:rsidR="00DE7798">
              <w:rPr>
                <w:noProof/>
                <w:webHidden/>
              </w:rPr>
              <w:tab/>
            </w:r>
            <w:r>
              <w:rPr>
                <w:noProof/>
                <w:webHidden/>
              </w:rPr>
              <w:fldChar w:fldCharType="begin"/>
            </w:r>
            <w:r w:rsidR="00DE7798">
              <w:rPr>
                <w:noProof/>
                <w:webHidden/>
              </w:rPr>
              <w:instrText xml:space="preserve"> PAGEREF _Toc486100713 \h </w:instrText>
            </w:r>
            <w:r>
              <w:rPr>
                <w:noProof/>
                <w:webHidden/>
              </w:rPr>
            </w:r>
            <w:r>
              <w:rPr>
                <w:noProof/>
                <w:webHidden/>
              </w:rPr>
              <w:fldChar w:fldCharType="separate"/>
            </w:r>
            <w:r w:rsidR="006F6447">
              <w:rPr>
                <w:noProof/>
                <w:webHidden/>
              </w:rPr>
              <w:t>23</w:t>
            </w:r>
            <w:r>
              <w:rPr>
                <w:noProof/>
                <w:webHidden/>
              </w:rPr>
              <w:fldChar w:fldCharType="end"/>
            </w:r>
          </w:hyperlink>
        </w:p>
        <w:p w:rsidR="00F73856" w:rsidRDefault="0096050A">
          <w:pPr>
            <w:pStyle w:val="11"/>
            <w:tabs>
              <w:tab w:val="right" w:leader="dot" w:pos="9345"/>
            </w:tabs>
            <w:rPr>
              <w:rStyle w:val="af0"/>
              <w:noProof/>
            </w:rPr>
          </w:pPr>
          <w:hyperlink w:anchor="_Toc486100712" w:history="1">
            <w:r w:rsidR="00DE7798">
              <w:rPr>
                <w:rStyle w:val="af0"/>
                <w:noProof/>
              </w:rPr>
              <w:t>Глава 4</w:t>
            </w:r>
            <w:r w:rsidR="00F73856" w:rsidRPr="0076084E">
              <w:rPr>
                <w:rStyle w:val="af0"/>
                <w:noProof/>
              </w:rPr>
              <w:t>. Возможности практического применения.</w:t>
            </w:r>
            <w:r w:rsidR="00F73856">
              <w:rPr>
                <w:noProof/>
                <w:webHidden/>
              </w:rPr>
              <w:tab/>
            </w:r>
            <w:r w:rsidR="00DE7798">
              <w:rPr>
                <w:noProof/>
                <w:webHidden/>
              </w:rPr>
              <w:t>31</w:t>
            </w:r>
          </w:hyperlink>
        </w:p>
        <w:p w:rsidR="00807F86" w:rsidRDefault="00807F86" w:rsidP="00807F86">
          <w:pPr>
            <w:pStyle w:val="11"/>
            <w:tabs>
              <w:tab w:val="right" w:leader="dot" w:pos="9345"/>
            </w:tabs>
            <w:rPr>
              <w:rFonts w:asciiTheme="minorHAnsi" w:eastAsiaTheme="minorEastAsia" w:hAnsiTheme="minorHAnsi" w:cstheme="minorBidi"/>
              <w:noProof/>
              <w:sz w:val="22"/>
              <w:szCs w:val="22"/>
              <w:lang w:eastAsia="ru-RU"/>
            </w:rPr>
          </w:pPr>
          <w:r>
            <w:rPr>
              <w:noProof/>
            </w:rPr>
            <w:t xml:space="preserve">    </w:t>
          </w:r>
          <w:r w:rsidR="00F46DAF">
            <w:rPr>
              <w:noProof/>
            </w:rPr>
            <w:t>4</w:t>
          </w:r>
          <w:r w:rsidRPr="00F73856">
            <w:rPr>
              <w:noProof/>
            </w:rPr>
            <w:t xml:space="preserve">.1 </w:t>
          </w:r>
          <w:r>
            <w:rPr>
              <w:noProof/>
            </w:rPr>
            <w:t>Метаматериалы</w:t>
          </w:r>
          <w:hyperlink w:anchor="_Toc486100713" w:history="1">
            <w:r>
              <w:rPr>
                <w:noProof/>
                <w:webHidden/>
              </w:rPr>
              <w:tab/>
            </w:r>
            <w:r w:rsidR="00DE7798">
              <w:rPr>
                <w:noProof/>
                <w:webHidden/>
              </w:rPr>
              <w:t>31</w:t>
            </w:r>
          </w:hyperlink>
        </w:p>
        <w:p w:rsidR="00F73856" w:rsidRDefault="00807F86" w:rsidP="00F73856">
          <w:pPr>
            <w:pStyle w:val="11"/>
            <w:tabs>
              <w:tab w:val="right" w:leader="dot" w:pos="9345"/>
            </w:tabs>
            <w:rPr>
              <w:rFonts w:asciiTheme="minorHAnsi" w:eastAsiaTheme="minorEastAsia" w:hAnsiTheme="minorHAnsi" w:cstheme="minorBidi"/>
              <w:noProof/>
              <w:sz w:val="22"/>
              <w:szCs w:val="22"/>
              <w:lang w:eastAsia="ru-RU"/>
            </w:rPr>
          </w:pPr>
          <w:r>
            <w:rPr>
              <w:noProof/>
            </w:rPr>
            <w:t xml:space="preserve">    </w:t>
          </w:r>
          <w:r w:rsidR="00F46DAF">
            <w:rPr>
              <w:noProof/>
            </w:rPr>
            <w:t>4.2</w:t>
          </w:r>
          <w:r w:rsidR="00F73856" w:rsidRPr="00F73856">
            <w:rPr>
              <w:noProof/>
            </w:rPr>
            <w:t xml:space="preserve"> GMI микропровода</w:t>
          </w:r>
          <w:hyperlink w:anchor="_Toc486100713" w:history="1">
            <w:r w:rsidR="00F73856">
              <w:rPr>
                <w:noProof/>
                <w:webHidden/>
              </w:rPr>
              <w:tab/>
            </w:r>
            <w:r w:rsidR="00DE7798">
              <w:rPr>
                <w:noProof/>
                <w:webHidden/>
              </w:rPr>
              <w:t>32</w:t>
            </w:r>
          </w:hyperlink>
        </w:p>
        <w:p w:rsidR="00F73856" w:rsidRDefault="00F73856" w:rsidP="00F73856">
          <w:pPr>
            <w:pStyle w:val="11"/>
            <w:tabs>
              <w:tab w:val="right" w:leader="dot" w:pos="9345"/>
            </w:tabs>
            <w:rPr>
              <w:rFonts w:asciiTheme="minorHAnsi" w:eastAsiaTheme="minorEastAsia" w:hAnsiTheme="minorHAnsi" w:cstheme="minorBidi"/>
              <w:noProof/>
              <w:sz w:val="22"/>
              <w:szCs w:val="22"/>
              <w:lang w:eastAsia="ru-RU"/>
            </w:rPr>
          </w:pPr>
          <w:r>
            <w:rPr>
              <w:noProof/>
            </w:rPr>
            <w:t xml:space="preserve">    </w:t>
          </w:r>
          <w:r w:rsidR="00F46DAF">
            <w:rPr>
              <w:noProof/>
            </w:rPr>
            <w:t>4.3</w:t>
          </w:r>
          <w:r w:rsidRPr="00F73856">
            <w:rPr>
              <w:noProof/>
            </w:rPr>
            <w:t xml:space="preserve"> Сензорные микропровода</w:t>
          </w:r>
          <w:hyperlink w:anchor="_Toc486100713" w:history="1">
            <w:r>
              <w:rPr>
                <w:noProof/>
                <w:webHidden/>
              </w:rPr>
              <w:tab/>
            </w:r>
            <w:r w:rsidR="00DE7798">
              <w:rPr>
                <w:noProof/>
                <w:webHidden/>
              </w:rPr>
              <w:t>34</w:t>
            </w:r>
          </w:hyperlink>
        </w:p>
        <w:p w:rsidR="00F73856" w:rsidRDefault="0096050A">
          <w:pPr>
            <w:pStyle w:val="11"/>
            <w:tabs>
              <w:tab w:val="right" w:leader="dot" w:pos="9345"/>
            </w:tabs>
            <w:rPr>
              <w:rFonts w:asciiTheme="minorHAnsi" w:eastAsiaTheme="minorEastAsia" w:hAnsiTheme="minorHAnsi" w:cstheme="minorBidi"/>
              <w:noProof/>
              <w:sz w:val="22"/>
              <w:szCs w:val="22"/>
              <w:lang w:eastAsia="ru-RU"/>
            </w:rPr>
          </w:pPr>
          <w:hyperlink w:anchor="_Toc486100714" w:history="1">
            <w:r w:rsidR="00F73856" w:rsidRPr="0076084E">
              <w:rPr>
                <w:rStyle w:val="af0"/>
                <w:noProof/>
              </w:rPr>
              <w:t>Заключение</w:t>
            </w:r>
            <w:r w:rsidR="00F73856">
              <w:rPr>
                <w:noProof/>
                <w:webHidden/>
              </w:rPr>
              <w:tab/>
            </w:r>
            <w:r>
              <w:rPr>
                <w:noProof/>
                <w:webHidden/>
              </w:rPr>
              <w:fldChar w:fldCharType="begin"/>
            </w:r>
            <w:r w:rsidR="00F73856">
              <w:rPr>
                <w:noProof/>
                <w:webHidden/>
              </w:rPr>
              <w:instrText xml:space="preserve"> PAGEREF _Toc486100714 \h </w:instrText>
            </w:r>
            <w:r>
              <w:rPr>
                <w:noProof/>
                <w:webHidden/>
              </w:rPr>
            </w:r>
            <w:r>
              <w:rPr>
                <w:noProof/>
                <w:webHidden/>
              </w:rPr>
              <w:fldChar w:fldCharType="separate"/>
            </w:r>
            <w:r w:rsidR="006F6447">
              <w:rPr>
                <w:noProof/>
                <w:webHidden/>
              </w:rPr>
              <w:t>39</w:t>
            </w:r>
            <w:r>
              <w:rPr>
                <w:noProof/>
                <w:webHidden/>
              </w:rPr>
              <w:fldChar w:fldCharType="end"/>
            </w:r>
          </w:hyperlink>
        </w:p>
        <w:p w:rsidR="00F73856" w:rsidRDefault="0096050A">
          <w:pPr>
            <w:pStyle w:val="11"/>
            <w:tabs>
              <w:tab w:val="right" w:leader="dot" w:pos="9345"/>
            </w:tabs>
            <w:rPr>
              <w:rFonts w:asciiTheme="minorHAnsi" w:eastAsiaTheme="minorEastAsia" w:hAnsiTheme="minorHAnsi" w:cstheme="minorBidi"/>
              <w:noProof/>
              <w:sz w:val="22"/>
              <w:szCs w:val="22"/>
              <w:lang w:eastAsia="ru-RU"/>
            </w:rPr>
          </w:pPr>
          <w:hyperlink w:anchor="_Toc486100715" w:history="1">
            <w:r w:rsidR="00F73856" w:rsidRPr="0076084E">
              <w:rPr>
                <w:rStyle w:val="af0"/>
                <w:noProof/>
              </w:rPr>
              <w:t>Список использованных источников</w:t>
            </w:r>
            <w:r w:rsidR="00F73856">
              <w:rPr>
                <w:noProof/>
                <w:webHidden/>
              </w:rPr>
              <w:tab/>
            </w:r>
            <w:r w:rsidR="00807F86">
              <w:rPr>
                <w:noProof/>
                <w:webHidden/>
              </w:rPr>
              <w:t>40</w:t>
            </w:r>
          </w:hyperlink>
        </w:p>
        <w:p w:rsidR="00F73856" w:rsidRDefault="0096050A">
          <w:r>
            <w:fldChar w:fldCharType="end"/>
          </w:r>
        </w:p>
      </w:sdtContent>
    </w:sdt>
    <w:p w:rsidR="00970B89" w:rsidRPr="005B6A3B" w:rsidRDefault="00970B89">
      <w:pPr>
        <w:rPr>
          <w:b/>
          <w:caps/>
          <w:lang w:val="en-US"/>
        </w:rPr>
      </w:pPr>
      <w:r>
        <w:br w:type="page"/>
      </w:r>
    </w:p>
    <w:p w:rsidR="00915589" w:rsidRDefault="00A56786" w:rsidP="005E05D3">
      <w:pPr>
        <w:pStyle w:val="1"/>
      </w:pPr>
      <w:bookmarkStart w:id="1" w:name="_Toc486100709"/>
      <w:r>
        <w:lastRenderedPageBreak/>
        <w:t>Введение</w:t>
      </w:r>
      <w:bookmarkEnd w:id="1"/>
    </w:p>
    <w:p w:rsidR="00DC78CF" w:rsidRPr="00DC78CF" w:rsidRDefault="00DC78CF" w:rsidP="00DC78CF">
      <w:pPr>
        <w:jc w:val="both"/>
      </w:pPr>
      <w:r w:rsidRPr="00F73856">
        <w:tab/>
      </w:r>
      <w:r w:rsidRPr="00DC78CF">
        <w:t>Композиционные материалы, обладающие благодаря эффективному разделению функций между составляющими их компонентами сочетанием высоких физико-механических и эксплуатационных свойств, являются предметом интенсивного исследования отечественны</w:t>
      </w:r>
      <w:r>
        <w:t>х и зарубежных материаловедов</w:t>
      </w:r>
      <w:r w:rsidRPr="00DC78CF">
        <w:t>. В качестве матрицы в композиционных материалах используются различные металлы и сплавы, полимеры и конструкционная керамика, для упрочняющего армирования применяются дисперсные частицы различного фракционного состава или волокна различной физико-механической природы (металлические, углеродные, стеклянные, полимерные, природные и др.).</w:t>
      </w:r>
    </w:p>
    <w:p w:rsidR="00DC78CF" w:rsidRPr="00F73856" w:rsidRDefault="00DC78CF" w:rsidP="00DC78CF">
      <w:pPr>
        <w:ind w:firstLine="708"/>
        <w:jc w:val="both"/>
      </w:pPr>
      <w:r w:rsidRPr="00DC78CF">
        <w:t xml:space="preserve">Практика показывает, что наиболее перспективным армирующим материалом является литой микропровод в стеклянной изоляции, </w:t>
      </w:r>
      <w:proofErr w:type="gramStart"/>
      <w:r w:rsidRPr="00DC78CF">
        <w:t>полученный</w:t>
      </w:r>
      <w:proofErr w:type="gramEnd"/>
      <w:r>
        <w:t xml:space="preserve"> по методу А. В. </w:t>
      </w:r>
      <w:proofErr w:type="spellStart"/>
      <w:r>
        <w:t>Улитовского</w:t>
      </w:r>
      <w:proofErr w:type="spellEnd"/>
      <w:r w:rsidRPr="00DC78CF">
        <w:t>. Метод основан на высокоскоростной закалке расплава (до миллиона градусов Цельсия в секунду) композиции металл - стекло микронных диаметров (от 1 до 60 мкм). Наиболее эффективным для армирования композитов является использование высокопрочных микропроводов, имеющих прочн</w:t>
      </w:r>
      <w:r>
        <w:t>ость на разрыв более 3000 МПа</w:t>
      </w:r>
      <w:r w:rsidRPr="00DC78CF">
        <w:t>.</w:t>
      </w:r>
    </w:p>
    <w:p w:rsidR="00980B45" w:rsidRDefault="00DC78CF" w:rsidP="00DC78CF">
      <w:pPr>
        <w:jc w:val="both"/>
      </w:pPr>
      <w:r>
        <w:tab/>
        <w:t>В работе представлен</w:t>
      </w:r>
      <w:r w:rsidR="009129A7">
        <w:t>ы современные методы получения проводов микронных сечений и их недостатки, особенности сплавов, применяемых для литья микропроводов, свойства и структура микропровода из высокопрочного сплава и возможности практического применения микропроводов.</w:t>
      </w:r>
    </w:p>
    <w:p w:rsidR="00915589" w:rsidRDefault="00980B45" w:rsidP="00DC78CF">
      <w:pPr>
        <w:jc w:val="both"/>
      </w:pPr>
      <w:r>
        <w:tab/>
        <w:t xml:space="preserve">В результате работы </w:t>
      </w:r>
      <w:r w:rsidR="00F176AD">
        <w:t>показан</w:t>
      </w:r>
      <w:r>
        <w:t xml:space="preserve"> оптимальный сплав для литья высокопрочных проводов и оптимальный метод литья. В конце сделаны выводы и заключение.</w:t>
      </w:r>
      <w:r w:rsidR="00915589">
        <w:br w:type="page"/>
      </w:r>
    </w:p>
    <w:p w:rsidR="00935DC5" w:rsidRDefault="005932A2" w:rsidP="005932A2">
      <w:pPr>
        <w:pStyle w:val="1"/>
      </w:pPr>
      <w:bookmarkStart w:id="2" w:name="_Toc486100710"/>
      <w:r>
        <w:lastRenderedPageBreak/>
        <w:t>Г</w:t>
      </w:r>
      <w:r w:rsidR="00935DC5">
        <w:t>лава</w:t>
      </w:r>
      <w:r w:rsidR="005E05D3">
        <w:t xml:space="preserve"> 1</w:t>
      </w:r>
      <w:r w:rsidR="00935DC5">
        <w:t xml:space="preserve">. </w:t>
      </w:r>
      <w:r w:rsidR="00831F6F">
        <w:t xml:space="preserve">Современное состояние вопроса </w:t>
      </w:r>
      <w:r w:rsidR="002332A3">
        <w:t>получения</w:t>
      </w:r>
      <w:r w:rsidR="00831F6F">
        <w:t xml:space="preserve"> </w:t>
      </w:r>
      <w:proofErr w:type="gramStart"/>
      <w:r w:rsidR="00831F6F">
        <w:t>литых</w:t>
      </w:r>
      <w:proofErr w:type="gramEnd"/>
      <w:r w:rsidR="00831F6F">
        <w:t xml:space="preserve"> микропроводов в промышленности</w:t>
      </w:r>
      <w:bookmarkEnd w:id="2"/>
    </w:p>
    <w:p w:rsidR="00D27637" w:rsidRPr="00D27637" w:rsidRDefault="00D27637" w:rsidP="00D27637">
      <w:pPr>
        <w:jc w:val="center"/>
        <w:rPr>
          <w:b/>
        </w:rPr>
      </w:pPr>
      <w:r w:rsidRPr="00D27637">
        <w:rPr>
          <w:b/>
        </w:rPr>
        <w:t>1.1 Общие сведения</w:t>
      </w:r>
    </w:p>
    <w:p w:rsidR="00D27637" w:rsidRDefault="00D27637" w:rsidP="00D27637">
      <w:pPr>
        <w:ind w:firstLine="708"/>
        <w:jc w:val="both"/>
      </w:pPr>
      <w:r>
        <w:t>Производство тонкой и сверхтонкой неизолированной микропроволоки и микропровода в стеклянной изоляции в настоящее время может осуществляться с использованием некоторых способов и технологических приемов, каждый из которых имеет свои преимущества и недостатки.</w:t>
      </w:r>
    </w:p>
    <w:p w:rsidR="00D27637" w:rsidRDefault="00D27637" w:rsidP="00D27637">
      <w:pPr>
        <w:ind w:firstLine="708"/>
        <w:jc w:val="both"/>
      </w:pPr>
      <w:r>
        <w:t>Одним из старейших способов получения тонкой микропроволо</w:t>
      </w:r>
      <w:r w:rsidR="00C22420">
        <w:t>ки является способ Волластона</w:t>
      </w:r>
      <w:r>
        <w:t>, с помощью которого можно получать микропроволоку диаметром до 0,5 мкм (проволока Волластона). При реализации этого способа заготовка исходного материала подвергается волочению с помощью несколько большей вспомогательной оболочки в виде пластичной серебряной трубки. Конечные размеры получаемой при этом микропроволоки определяются из расчета, что отношение размеров исходной заготовки к размерам вспомогательной оболочки остается постоянным в течение всего процесса совместной деформации. После окончания процесса волочения серебряная оболочка удаляется путем электролиза или стравливается азотной кислотой. Серебряная оболочка может быть заменена оболочкой из менее дефицитных металлов, однако в целом описанный способ отличается большой сложностью и весьма дорог.</w:t>
      </w:r>
    </w:p>
    <w:p w:rsidR="00D27637" w:rsidRDefault="00D27637" w:rsidP="00D27637">
      <w:pPr>
        <w:ind w:firstLine="708"/>
        <w:jc w:val="both"/>
      </w:pPr>
      <w:r>
        <w:t>Для получения микропроволоки из алюминия, вольфрама и других металлов используют широко распространенный способ электролитического утонения заготовки в виде проволоки предельно наименьших размеров. Способ электролитического утонения заготовки, как и способ Волластона, отличается высокой трудоемкостью и значительными невозвратимыми потерями металла, в связи с чем применяется лишь в крайних случаях.</w:t>
      </w:r>
    </w:p>
    <w:p w:rsidR="00E23109" w:rsidRDefault="00D27637" w:rsidP="00E23109">
      <w:pPr>
        <w:ind w:firstLine="708"/>
        <w:jc w:val="both"/>
      </w:pPr>
      <w:r>
        <w:t>На рис. 1 показан способ получения м</w:t>
      </w:r>
      <w:r w:rsidR="00E23109">
        <w:t xml:space="preserve">икропроволоки из расплава </w:t>
      </w:r>
      <w:proofErr w:type="spellStart"/>
      <w:r w:rsidR="00E23109">
        <w:t>Al</w:t>
      </w:r>
      <w:proofErr w:type="spellEnd"/>
      <w:r w:rsidR="00E23109">
        <w:t>, С</w:t>
      </w:r>
      <w:r w:rsidR="00E23109">
        <w:rPr>
          <w:lang w:val="en-US"/>
        </w:rPr>
        <w:t>u</w:t>
      </w:r>
      <w:r>
        <w:t xml:space="preserve">, </w:t>
      </w:r>
      <w:proofErr w:type="spellStart"/>
      <w:r>
        <w:t>Ag</w:t>
      </w:r>
      <w:proofErr w:type="spellEnd"/>
      <w:r>
        <w:t xml:space="preserve">, </w:t>
      </w:r>
      <w:proofErr w:type="spellStart"/>
      <w:r>
        <w:t>Sn</w:t>
      </w:r>
      <w:proofErr w:type="spellEnd"/>
      <w:r>
        <w:t xml:space="preserve">, </w:t>
      </w:r>
      <w:proofErr w:type="spellStart"/>
      <w:r>
        <w:t>Pb</w:t>
      </w:r>
      <w:proofErr w:type="spellEnd"/>
      <w:r>
        <w:t xml:space="preserve"> и </w:t>
      </w:r>
      <w:r w:rsidR="00035977">
        <w:t>других металлов,</w:t>
      </w:r>
      <w:r>
        <w:t xml:space="preserve"> и сплавов путем фонтанирования сквозь калиброванное отверс</w:t>
      </w:r>
      <w:r w:rsidR="00E23109">
        <w:t>тие под давлением от 2 до 10 ат</w:t>
      </w:r>
      <w:r w:rsidR="00E23109" w:rsidRPr="00E23109">
        <w:t xml:space="preserve">мосфер. Способ </w:t>
      </w:r>
      <w:r w:rsidR="00E23109" w:rsidRPr="00E23109">
        <w:lastRenderedPageBreak/>
        <w:t>обеспечивает возможность высокопроизводительного процесса формирования микропроволоки в виде путаных отрезков длиной в несколько метров, диаметром от 50 до 100 мкм. Получение микропроволоки в виде длинных отрез</w:t>
      </w:r>
      <w:r w:rsidR="00E23109">
        <w:t>ков указанным способом ограничивается сложностью решения технической задачи согласования скорости фонтанирования металла и его приема каким-либо механическим устройством.</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6A2C24" w:rsidTr="006A2C24">
        <w:trPr>
          <w:jc w:val="center"/>
        </w:trPr>
        <w:tc>
          <w:tcPr>
            <w:tcW w:w="4672" w:type="dxa"/>
            <w:vAlign w:val="bottom"/>
          </w:tcPr>
          <w:p w:rsidR="006A2C24" w:rsidRDefault="006A2C24" w:rsidP="006A2C24">
            <w:pPr>
              <w:jc w:val="center"/>
            </w:pPr>
            <w:r>
              <w:rPr>
                <w:noProof/>
                <w:lang w:eastAsia="ru-RU"/>
              </w:rPr>
              <w:drawing>
                <wp:inline distT="0" distB="0" distL="0" distR="0">
                  <wp:extent cx="2597748" cy="31527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637507" cy="3201029"/>
                          </a:xfrm>
                          <a:prstGeom prst="rect">
                            <a:avLst/>
                          </a:prstGeom>
                        </pic:spPr>
                      </pic:pic>
                    </a:graphicData>
                  </a:graphic>
                </wp:inline>
              </w:drawing>
            </w:r>
          </w:p>
        </w:tc>
        <w:tc>
          <w:tcPr>
            <w:tcW w:w="4673" w:type="dxa"/>
            <w:vAlign w:val="bottom"/>
          </w:tcPr>
          <w:p w:rsidR="006A2C24" w:rsidRDefault="006A2C24" w:rsidP="006A2C24">
            <w:pPr>
              <w:jc w:val="center"/>
            </w:pPr>
            <w:r>
              <w:rPr>
                <w:noProof/>
                <w:lang w:eastAsia="ru-RU"/>
              </w:rPr>
              <w:drawing>
                <wp:inline distT="0" distB="0" distL="0" distR="0">
                  <wp:extent cx="2333280" cy="21907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377449" cy="2232221"/>
                          </a:xfrm>
                          <a:prstGeom prst="rect">
                            <a:avLst/>
                          </a:prstGeom>
                        </pic:spPr>
                      </pic:pic>
                    </a:graphicData>
                  </a:graphic>
                </wp:inline>
              </w:drawing>
            </w:r>
          </w:p>
        </w:tc>
      </w:tr>
      <w:tr w:rsidR="006A2C24" w:rsidTr="006A2C24">
        <w:trPr>
          <w:jc w:val="center"/>
        </w:trPr>
        <w:tc>
          <w:tcPr>
            <w:tcW w:w="4672" w:type="dxa"/>
          </w:tcPr>
          <w:p w:rsidR="006A2C24" w:rsidRDefault="006A2C24" w:rsidP="006A2C24">
            <w:pPr>
              <w:jc w:val="center"/>
            </w:pPr>
            <w:r>
              <w:t>Ри</w:t>
            </w:r>
            <w:r w:rsidRPr="006A2C24">
              <w:t>с. 1</w:t>
            </w:r>
            <w:r w:rsidR="00D51D66">
              <w:t>.</w:t>
            </w:r>
            <w:r w:rsidR="00D51D66" w:rsidRPr="003F2D0E">
              <w:t>1</w:t>
            </w:r>
            <w:r w:rsidRPr="006A2C24">
              <w:t>. Получение микропроволоки путем фонтанирования расплава легкоплавких металлов и сплавов</w:t>
            </w:r>
          </w:p>
        </w:tc>
        <w:tc>
          <w:tcPr>
            <w:tcW w:w="4673" w:type="dxa"/>
          </w:tcPr>
          <w:p w:rsidR="006A2C24" w:rsidRDefault="00D51D66" w:rsidP="006A2C24">
            <w:pPr>
              <w:jc w:val="center"/>
            </w:pPr>
            <w:r>
              <w:t xml:space="preserve">Рис. </w:t>
            </w:r>
            <w:r w:rsidRPr="003F2D0E">
              <w:t>1</w:t>
            </w:r>
            <w:r w:rsidR="00C22420">
              <w:t>.2</w:t>
            </w:r>
            <w:r w:rsidR="006A2C24" w:rsidRPr="006A2C24">
              <w:t>. Получение тонкой алюминиевой проволоки при истечении металла непосредственно из плавильной ванны</w:t>
            </w:r>
          </w:p>
        </w:tc>
      </w:tr>
    </w:tbl>
    <w:p w:rsidR="006A2C24" w:rsidRDefault="006A2C24" w:rsidP="00E23109">
      <w:pPr>
        <w:ind w:firstLine="708"/>
        <w:jc w:val="both"/>
      </w:pPr>
    </w:p>
    <w:p w:rsidR="00E23109" w:rsidRDefault="004451F8" w:rsidP="00E23109">
      <w:pPr>
        <w:ind w:firstLine="708"/>
        <w:jc w:val="both"/>
      </w:pPr>
      <w:r>
        <w:t>Также</w:t>
      </w:r>
      <w:r w:rsidR="00E23109">
        <w:t xml:space="preserve"> нашли широкое применение различные способы получения тонкой проволоки непосредственно из плавильных печей путем истечения расплавленного металла из плавильных ванн через одну или несколько дюз либо за счет использования сил поверхностного натяжения расплава и некоторого приложенного</w:t>
      </w:r>
      <w:r w:rsidR="00C22420">
        <w:t xml:space="preserve"> усилия его вытяжки (рис. 1.2)</w:t>
      </w:r>
      <w:r w:rsidR="00E23109">
        <w:t xml:space="preserve">. Указанные способы отличаются простотой используемого оборудования, но пригодны для получения проволоки относительно больших диаметров, </w:t>
      </w:r>
      <w:proofErr w:type="spellStart"/>
      <w:r w:rsidR="00E23109">
        <w:t>малоинтенсивны</w:t>
      </w:r>
      <w:proofErr w:type="spellEnd"/>
      <w:r w:rsidR="00E23109">
        <w:t xml:space="preserve"> и в этом отношении уступают известным способам получения проволоки из легкоплавких металлов путем их разливки в непрерыв</w:t>
      </w:r>
      <w:r w:rsidR="00C22420">
        <w:t xml:space="preserve">но бегущую литейную </w:t>
      </w:r>
      <w:r w:rsidR="00C22420">
        <w:lastRenderedPageBreak/>
        <w:t>форму</w:t>
      </w:r>
      <w:r w:rsidR="00E23109">
        <w:t>. В целом процесс вытяжки изделий, в том числе микропроволоки непосредственно из расплава металлов, имеет принципиальные преимущества. В первую очередь это возможность достижения высокого совершенства структуры проводника (в частности, монокристаллов) за счет роста изделия в свободном объеме, т. е. в условиях, когда вероятность появления в нем напряжений при затвердевании минимальна.</w:t>
      </w:r>
    </w:p>
    <w:p w:rsidR="00D27637" w:rsidRPr="00846EF1" w:rsidRDefault="00E23109" w:rsidP="00E23109">
      <w:pPr>
        <w:ind w:firstLine="708"/>
        <w:jc w:val="both"/>
      </w:pPr>
      <w:r>
        <w:t>К числу наиболее эффективных способов получения микропровода следует отнести способы, использующие эффект текучести расплава металлов и сплавов в термопластичной, формообразующей оболочке.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22420" w:rsidTr="000C7BEB">
        <w:tc>
          <w:tcPr>
            <w:tcW w:w="4785" w:type="dxa"/>
            <w:vAlign w:val="center"/>
          </w:tcPr>
          <w:p w:rsidR="00C22420" w:rsidRDefault="00C22420" w:rsidP="000C7BEB">
            <w:pPr>
              <w:jc w:val="center"/>
              <w:rPr>
                <w:lang w:val="en-US"/>
              </w:rPr>
            </w:pPr>
            <w:r>
              <w:rPr>
                <w:noProof/>
                <w:lang w:eastAsia="ru-RU"/>
              </w:rPr>
              <w:drawing>
                <wp:inline distT="0" distB="0" distL="0" distR="0">
                  <wp:extent cx="2364041" cy="239077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364041" cy="2390775"/>
                          </a:xfrm>
                          <a:prstGeom prst="rect">
                            <a:avLst/>
                          </a:prstGeom>
                          <a:noFill/>
                          <a:ln w="9525">
                            <a:noFill/>
                            <a:miter lim="800000"/>
                            <a:headEnd/>
                            <a:tailEnd/>
                          </a:ln>
                        </pic:spPr>
                      </pic:pic>
                    </a:graphicData>
                  </a:graphic>
                </wp:inline>
              </w:drawing>
            </w:r>
          </w:p>
        </w:tc>
        <w:tc>
          <w:tcPr>
            <w:tcW w:w="4786" w:type="dxa"/>
            <w:vAlign w:val="center"/>
          </w:tcPr>
          <w:p w:rsidR="00C22420" w:rsidRDefault="00C22420" w:rsidP="000C7BEB">
            <w:pPr>
              <w:jc w:val="center"/>
              <w:rPr>
                <w:lang w:val="en-US"/>
              </w:rPr>
            </w:pPr>
            <w:r>
              <w:rPr>
                <w:noProof/>
                <w:lang w:eastAsia="ru-RU"/>
              </w:rPr>
              <w:drawing>
                <wp:inline distT="0" distB="0" distL="0" distR="0">
                  <wp:extent cx="2312816" cy="2390775"/>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315391" cy="2393437"/>
                          </a:xfrm>
                          <a:prstGeom prst="rect">
                            <a:avLst/>
                          </a:prstGeom>
                          <a:noFill/>
                          <a:ln w="9525">
                            <a:noFill/>
                            <a:miter lim="800000"/>
                            <a:headEnd/>
                            <a:tailEnd/>
                          </a:ln>
                        </pic:spPr>
                      </pic:pic>
                    </a:graphicData>
                  </a:graphic>
                </wp:inline>
              </w:drawing>
            </w:r>
          </w:p>
        </w:tc>
      </w:tr>
      <w:tr w:rsidR="00C22420" w:rsidRPr="00846EF1" w:rsidTr="000C7BEB">
        <w:tc>
          <w:tcPr>
            <w:tcW w:w="4785" w:type="dxa"/>
          </w:tcPr>
          <w:p w:rsidR="00C22420" w:rsidRPr="00846EF1" w:rsidRDefault="00C22420" w:rsidP="000C7BEB">
            <w:pPr>
              <w:jc w:val="center"/>
            </w:pPr>
            <w:r w:rsidRPr="00846EF1">
              <w:t xml:space="preserve">Рис. </w:t>
            </w:r>
            <w:r>
              <w:t>1.</w:t>
            </w:r>
            <w:r w:rsidRPr="00846EF1">
              <w:t xml:space="preserve">3. Получение микропровода путем перетяжки расплава металлов в вязкой стеклянной оболочке по методу </w:t>
            </w:r>
            <w:proofErr w:type="spellStart"/>
            <w:r w:rsidRPr="00846EF1">
              <w:t>Тэйлора</w:t>
            </w:r>
            <w:proofErr w:type="spellEnd"/>
          </w:p>
        </w:tc>
        <w:tc>
          <w:tcPr>
            <w:tcW w:w="4786" w:type="dxa"/>
          </w:tcPr>
          <w:p w:rsidR="00C22420" w:rsidRDefault="00C22420" w:rsidP="000C7BEB">
            <w:pPr>
              <w:jc w:val="center"/>
            </w:pPr>
            <w:r>
              <w:t xml:space="preserve">Рис. 1.4. Получение микропровода в стеклянной изоляции из расплавов металла и сплавов по методу А. В. </w:t>
            </w:r>
            <w:proofErr w:type="spellStart"/>
            <w:r>
              <w:t>Улитовского</w:t>
            </w:r>
            <w:proofErr w:type="spellEnd"/>
            <w:r>
              <w:t>:</w:t>
            </w:r>
          </w:p>
          <w:p w:rsidR="00C22420" w:rsidRPr="00846EF1" w:rsidRDefault="00C22420" w:rsidP="000C7BEB">
            <w:pPr>
              <w:jc w:val="center"/>
            </w:pPr>
            <w:r>
              <w:t>а — «капельный» способ; б — «непрерывный» способ</w:t>
            </w:r>
          </w:p>
        </w:tc>
      </w:tr>
    </w:tbl>
    <w:p w:rsidR="00C22420" w:rsidRDefault="00C22420" w:rsidP="00846EF1">
      <w:pPr>
        <w:ind w:firstLine="708"/>
        <w:jc w:val="both"/>
      </w:pPr>
    </w:p>
    <w:p w:rsidR="00846EF1" w:rsidRPr="00583B89" w:rsidRDefault="00846EF1" w:rsidP="00846EF1">
      <w:pPr>
        <w:ind w:firstLine="708"/>
        <w:jc w:val="both"/>
      </w:pPr>
      <w:r w:rsidRPr="00846EF1">
        <w:t>Один из способов полу</w:t>
      </w:r>
      <w:r>
        <w:t>чения тонких металлических нитей</w:t>
      </w:r>
      <w:r w:rsidRPr="00846EF1">
        <w:t xml:space="preserve"> путем перетяжки расплава металлов в вязкой стеклянной оболочке впервые описан </w:t>
      </w:r>
      <w:proofErr w:type="spellStart"/>
      <w:r w:rsidRPr="00846EF1">
        <w:t>Тэйлором</w:t>
      </w:r>
      <w:proofErr w:type="spellEnd"/>
      <w:r w:rsidRPr="00846EF1">
        <w:t xml:space="preserve"> еще в 1924 году. В последующие годы им же на</w:t>
      </w:r>
      <w:r>
        <w:t xml:space="preserve"> описанный способ (рис. </w:t>
      </w:r>
      <w:r w:rsidR="00D51D66" w:rsidRPr="00D51D66">
        <w:t>1.</w:t>
      </w:r>
      <w:r>
        <w:t>3) был</w:t>
      </w:r>
      <w:r w:rsidR="00C22420">
        <w:t>а оформлена патентная заявка</w:t>
      </w:r>
      <w:r>
        <w:t>. Заявкой предусматривалась возможность получения тонких проводников в стеклянной изоляции в виде коротких отрезков из металлов, температура плавления которых ниже температуры размягчения используемого стекла на 150—200 °С.</w:t>
      </w:r>
    </w:p>
    <w:p w:rsidR="00846EF1" w:rsidRPr="00583B89" w:rsidRDefault="00846EF1" w:rsidP="00846EF1">
      <w:pPr>
        <w:ind w:firstLine="708"/>
        <w:jc w:val="both"/>
      </w:pPr>
      <w:proofErr w:type="gramStart"/>
      <w:r>
        <w:lastRenderedPageBreak/>
        <w:t>Представляет большой интерес возможность получения микропровода путем протяжки струи расплавленного металла сквозь расплав солей или массу вязкого стекла, выполняющих роль кристаллизатора, эластичной литейной формы и источника для формировани</w:t>
      </w:r>
      <w:r w:rsidR="005B6A3B">
        <w:t>я изоляционного покрытия</w:t>
      </w:r>
      <w:r>
        <w:t>.</w:t>
      </w:r>
      <w:proofErr w:type="gramEnd"/>
      <w:r>
        <w:t xml:space="preserve"> Однако указанный способ, как и другие, до настоящего времени не нашел должного применения в промышленности. В связи с этим рассмотрим более подробно способ получения микропровода в стеклянной изоляции из проводниковых и резистивных металлов и сплавов. Способ основывается на работах советских и зарубежных ученых и изобретателей, и в первую очередь на </w:t>
      </w:r>
      <w:r w:rsidR="00C22420">
        <w:t xml:space="preserve">исследованиях А. В. </w:t>
      </w:r>
      <w:proofErr w:type="spellStart"/>
      <w:r w:rsidR="00C22420">
        <w:t>Улитовского</w:t>
      </w:r>
      <w:proofErr w:type="spellEnd"/>
      <w:r>
        <w:t xml:space="preserve"> (рис. </w:t>
      </w:r>
      <w:r w:rsidR="00C22420">
        <w:t>1.</w:t>
      </w:r>
      <w:r>
        <w:t>4).</w:t>
      </w:r>
    </w:p>
    <w:p w:rsidR="00AA0486" w:rsidRDefault="00846EF1" w:rsidP="00AA0486">
      <w:pPr>
        <w:ind w:firstLine="708"/>
        <w:jc w:val="both"/>
      </w:pPr>
      <w:r>
        <w:t xml:space="preserve">Сущность процесса формирования микропровода рассматриваемым способом может быть сведена к следующему. Навеска металла в несколько грамм помещается в стеклянную трубку с </w:t>
      </w:r>
      <w:proofErr w:type="spellStart"/>
      <w:r>
        <w:t>опаяным</w:t>
      </w:r>
      <w:proofErr w:type="spellEnd"/>
      <w:r>
        <w:t xml:space="preserve"> донцом и вместе с последней вводится в индуктор высокочастотной установки.</w:t>
      </w:r>
      <w:r w:rsidR="00AA0486">
        <w:t xml:space="preserve"> Под действием магнитного поля индуктора навеска металла плавится и размягчает примыкающие к ней стенки стеклянной трубки. Кроме расплавления металла магнитное поле индуктора обеспечивает поддержание металла в средней части индуктора во взвешенном состоянии в виде микрованны — капли расплавленного металла в вязкой стеклянной оболочке на конце стеклянной трубки. В дальнейшем, путем прикосновения к донцу микрованны стеклянным </w:t>
      </w:r>
      <w:proofErr w:type="spellStart"/>
      <w:r w:rsidR="00AA0486">
        <w:t>штабиком</w:t>
      </w:r>
      <w:proofErr w:type="spellEnd"/>
      <w:r w:rsidR="00AA0486">
        <w:t>, часть ее оболочки оттягивается на специальное приемное устройство в виде стеклянного капилляра со сплошным металлическим заполнением в виде непрерывной токопроводящей жилы. На пути от микрованны до приемного устройства микропровод проходит через кристаллизатор в виде струи охлаждающего агента.</w:t>
      </w:r>
    </w:p>
    <w:p w:rsidR="00AA0486" w:rsidRDefault="00AA0486" w:rsidP="00AA0486">
      <w:pPr>
        <w:ind w:firstLine="708"/>
        <w:jc w:val="both"/>
      </w:pPr>
      <w:r>
        <w:t xml:space="preserve">Процесс формирования стеклянного капилляра осуществляется непрерывно за счет стекла, стягиваемого со всей поверхности микрованны, при этом убыль стекла равномерно компенсируется непрерывной подачей стеклянной трубки в зону индуктора. Расход металла на формирование жилы </w:t>
      </w:r>
      <w:r>
        <w:lastRenderedPageBreak/>
        <w:t>микропровода ограничивается исходной навеской микрованны и восполняется периодически, что вызывает нарушение процесса получения (литья) микропровода и необходимость новой наладки процесса.</w:t>
      </w:r>
    </w:p>
    <w:p w:rsidR="00846EF1" w:rsidRDefault="00AA0486" w:rsidP="00AA0486">
      <w:pPr>
        <w:ind w:firstLine="708"/>
        <w:jc w:val="both"/>
      </w:pPr>
      <w:r>
        <w:t>В других случаях, в зависимости от свойств используемого металла и размеров получаемого микропровода, уровень металла в микрованне непрерывно восстанавливается вводимым в нее стержнем шихтового металла. В соответствии с приведенными способами восполнения расходуемого металла способы получения микропровода подразделяются на «капельный» и «непрерывный».</w:t>
      </w:r>
    </w:p>
    <w:p w:rsidR="0026717C" w:rsidRDefault="0026717C" w:rsidP="00AA0486">
      <w:pPr>
        <w:ind w:firstLine="708"/>
        <w:jc w:val="both"/>
      </w:pPr>
    </w:p>
    <w:p w:rsidR="0026717C" w:rsidRDefault="0026717C" w:rsidP="0026717C">
      <w:pPr>
        <w:ind w:firstLine="708"/>
        <w:jc w:val="center"/>
        <w:rPr>
          <w:b/>
        </w:rPr>
      </w:pPr>
      <w:r>
        <w:rPr>
          <w:b/>
        </w:rPr>
        <w:t>1.2</w:t>
      </w:r>
      <w:r w:rsidRPr="0026717C">
        <w:rPr>
          <w:b/>
        </w:rPr>
        <w:t xml:space="preserve"> Физико-химические превращения микрованны в процессе литья микропровода</w:t>
      </w:r>
    </w:p>
    <w:p w:rsidR="0025625A" w:rsidRDefault="0025625A" w:rsidP="0025625A">
      <w:pPr>
        <w:ind w:firstLine="708"/>
        <w:jc w:val="both"/>
      </w:pPr>
      <w:r>
        <w:t>Опыт показывает, что формирование микропровода в стеклянной изоляции находится в сложной зависимости от физико-химических процессов, протекающих в микрованне под воздействием высоких температур и магнитного поля высокочастотного индуктора.</w:t>
      </w:r>
    </w:p>
    <w:p w:rsidR="0025625A" w:rsidRDefault="0025625A" w:rsidP="0025625A">
      <w:pPr>
        <w:ind w:firstLine="708"/>
        <w:jc w:val="both"/>
      </w:pPr>
      <w:r>
        <w:t xml:space="preserve">Для изучения этих процессов был рассмотрен ход литья микропровода из однокомпонентных и многокомпонентных металлов с различной активностью по отношению к кислороду. Металлографические и химические исследования различных </w:t>
      </w:r>
      <w:proofErr w:type="spellStart"/>
      <w:r>
        <w:t>микрованн</w:t>
      </w:r>
      <w:proofErr w:type="spellEnd"/>
      <w:r>
        <w:t xml:space="preserve"> и соответствующих им образцов микропровода показали, что практически все металлы и сплавы, из которых возможно получение микропровода, вступают в процессе литья в активное взаимодействие с окружающим стеклом. Характер такого взаимодействия в какой-то степени определяет по времени начало и окончание процесса литья и качественные показатели получаемого микропровода.</w:t>
      </w:r>
    </w:p>
    <w:p w:rsidR="00B71887" w:rsidRDefault="0025625A" w:rsidP="00B71887">
      <w:pPr>
        <w:ind w:firstLine="708"/>
        <w:jc w:val="both"/>
      </w:pPr>
      <w:r>
        <w:t>Установлено, что в результате с</w:t>
      </w:r>
      <w:r w:rsidR="00B71887">
        <w:t>рыва частиц стекла вихревыми по</w:t>
      </w:r>
      <w:r w:rsidR="00B71887" w:rsidRPr="00B71887">
        <w:t xml:space="preserve">токами металла с внутренней поверхности стеклянной оболочки и их внедрения в </w:t>
      </w:r>
      <w:proofErr w:type="spellStart"/>
      <w:r w:rsidR="00B71887" w:rsidRPr="00B71887">
        <w:t>микрованну</w:t>
      </w:r>
      <w:proofErr w:type="spellEnd"/>
      <w:r w:rsidR="00B71887" w:rsidRPr="00B71887">
        <w:t xml:space="preserve"> </w:t>
      </w:r>
      <w:proofErr w:type="gramStart"/>
      <w:r w:rsidR="00B71887" w:rsidRPr="00B71887">
        <w:t>при</w:t>
      </w:r>
      <w:proofErr w:type="gramEnd"/>
      <w:r w:rsidR="00B71887" w:rsidRPr="00B71887">
        <w:t xml:space="preserve"> ее </w:t>
      </w:r>
      <w:proofErr w:type="spellStart"/>
      <w:r w:rsidR="00B71887" w:rsidRPr="00B71887">
        <w:t>заплавке</w:t>
      </w:r>
      <w:proofErr w:type="spellEnd"/>
      <w:r w:rsidR="00B71887" w:rsidRPr="00B71887">
        <w:t xml:space="preserve">, остаток микрованны к концу процесса литья представляет собой шихту на основе исходного металла, </w:t>
      </w:r>
      <w:r w:rsidR="00B71887" w:rsidRPr="00B71887">
        <w:lastRenderedPageBreak/>
        <w:t xml:space="preserve">мелких частиц стекла, силикатов исходного металла и его </w:t>
      </w:r>
      <w:r w:rsidR="00FA449E">
        <w:t>оксидов</w:t>
      </w:r>
      <w:r w:rsidR="00B71887" w:rsidRPr="00B71887">
        <w:t xml:space="preserve">. При литье медного и манганинового микропровода примерно на второй минуте после </w:t>
      </w:r>
      <w:proofErr w:type="spellStart"/>
      <w:r w:rsidR="00B71887" w:rsidRPr="00B71887">
        <w:t>заплавки</w:t>
      </w:r>
      <w:proofErr w:type="spellEnd"/>
      <w:r w:rsidR="00B71887" w:rsidRPr="00B71887">
        <w:t xml:space="preserve"> микрованны частицы стекла распределяются по ее объему неравномерно в виде отдельных крупных включений. В этот период взаимодействие металла со стеклом на шлифах микрованны незаметно, вхождение металла в капилляр носит случайный характер, спай металла жилы со стеклянной изоляцией недостаточен, наличие силикатов и закиси меди в микрованне незначительно. Дальнейшее насыщение микрованны силикатами и </w:t>
      </w:r>
      <w:r w:rsidR="00FA449E">
        <w:t>оксидами</w:t>
      </w:r>
      <w:r w:rsidR="00B71887" w:rsidRPr="00B71887">
        <w:t xml:space="preserve"> достигает оптимального отношения к общем</w:t>
      </w:r>
      <w:r w:rsidR="00B71887">
        <w:t xml:space="preserve">у объему медной микрованны на 4 - </w:t>
      </w:r>
      <w:r w:rsidR="00B71887" w:rsidRPr="00B71887">
        <w:t xml:space="preserve">5-й минуте, а </w:t>
      </w:r>
      <w:proofErr w:type="gramStart"/>
      <w:r w:rsidR="00B71887" w:rsidRPr="00B71887">
        <w:t>для</w:t>
      </w:r>
      <w:proofErr w:type="gramEnd"/>
      <w:r w:rsidR="00B71887" w:rsidRPr="00B71887">
        <w:t xml:space="preserve"> </w:t>
      </w:r>
      <w:r w:rsidR="00B71887">
        <w:t xml:space="preserve">манганиновой микрованны — на 10 - </w:t>
      </w:r>
      <w:r w:rsidR="00B71887" w:rsidRPr="00B71887">
        <w:t>15-й минуте. Рассматриваемый период пре</w:t>
      </w:r>
      <w:r w:rsidR="00B71887">
        <w:t xml:space="preserve">образований в микрованне совпадает с установлением устойчивого процесса формирования микропровода. В последующие периоды времени изменение содержания силикатов и </w:t>
      </w:r>
      <w:r w:rsidR="00FA449E">
        <w:t>оксидов</w:t>
      </w:r>
      <w:r w:rsidR="00B71887">
        <w:t xml:space="preserve"> в микрованне приводит к полному обрыву процесса. В случае получения особо тонкого медного микропровода при продолжительности процесса более 30 минут в микрованне наблюдается массовый переход силикатов в толщу металла, что совершен</w:t>
      </w:r>
      <w:r w:rsidR="00C22420">
        <w:t>но меняет ее структурный состав</w:t>
      </w:r>
      <w:r w:rsidR="00B71887">
        <w:t xml:space="preserve"> и говорит о химических процессах, протекающих в ней в результате взаимодействия стекла и меди. Отмечено, что дендриты силикатов в исследованных </w:t>
      </w:r>
      <w:proofErr w:type="spellStart"/>
      <w:r w:rsidR="00B71887">
        <w:t>микрованнах</w:t>
      </w:r>
      <w:proofErr w:type="spellEnd"/>
      <w:r w:rsidR="00B71887">
        <w:t xml:space="preserve"> довольно строго обособлены от дендритов закиси меди, что свидетельствует о рекомбинации процесса образования силикатов меди и роли силикатов как проводников кислорода.</w:t>
      </w:r>
    </w:p>
    <w:p w:rsidR="00C22420" w:rsidRDefault="00C22420" w:rsidP="00C22420">
      <w:pPr>
        <w:ind w:firstLine="708"/>
        <w:jc w:val="both"/>
      </w:pPr>
      <w:r>
        <w:t xml:space="preserve">При исследованиях процесса литья серебряного микропровода установлено, что распределение силикатов между кристаллами металла микрованны равномерно и не меняет своего вида до конца процесса литья. Это, по-видимому, в некоторой степени объясняет малое время наладки и устойчивость процесса литья серебряного микропровода. Возможно, что здесь формированию микропровода способствует скорость взаимодействия </w:t>
      </w:r>
      <w:r>
        <w:lastRenderedPageBreak/>
        <w:t xml:space="preserve">металла и силикатов и образование </w:t>
      </w:r>
      <w:r w:rsidR="00FA449E">
        <w:t>оксидов</w:t>
      </w:r>
      <w:r>
        <w:t xml:space="preserve"> за счет связанного кислорода (закиси серебра).</w:t>
      </w:r>
    </w:p>
    <w:p w:rsidR="00C22420" w:rsidRDefault="00C22420" w:rsidP="00EE0E07">
      <w:pPr>
        <w:ind w:firstLine="708"/>
        <w:jc w:val="both"/>
      </w:pPr>
    </w:p>
    <w:p w:rsidR="00EE0E07" w:rsidRDefault="00EE0E07" w:rsidP="00EE0E07">
      <w:pPr>
        <w:ind w:firstLine="708"/>
        <w:jc w:val="both"/>
      </w:pPr>
      <w:r>
        <w:t>Таблица 1. Распределение силикатов в процессе литья манганинового микропровода</w:t>
      </w:r>
    </w:p>
    <w:tbl>
      <w:tblPr>
        <w:tblStyle w:val="a8"/>
        <w:tblW w:w="0" w:type="auto"/>
        <w:tblLook w:val="04A0"/>
      </w:tblPr>
      <w:tblGrid>
        <w:gridCol w:w="721"/>
        <w:gridCol w:w="712"/>
        <w:gridCol w:w="1016"/>
        <w:gridCol w:w="1132"/>
        <w:gridCol w:w="1132"/>
        <w:gridCol w:w="1070"/>
        <w:gridCol w:w="1094"/>
        <w:gridCol w:w="1094"/>
        <w:gridCol w:w="813"/>
        <w:gridCol w:w="787"/>
      </w:tblGrid>
      <w:tr w:rsidR="00EE0E07" w:rsidTr="00EE0E07">
        <w:trPr>
          <w:trHeight w:val="615"/>
        </w:trPr>
        <w:tc>
          <w:tcPr>
            <w:tcW w:w="0" w:type="auto"/>
            <w:vMerge w:val="restart"/>
            <w:vAlign w:val="center"/>
          </w:tcPr>
          <w:p w:rsidR="00EE0E07" w:rsidRPr="00EE0E07" w:rsidRDefault="00EE0E07" w:rsidP="00EE0E07">
            <w:pPr>
              <w:jc w:val="center"/>
              <w:rPr>
                <w:sz w:val="16"/>
              </w:rPr>
            </w:pPr>
            <w:r w:rsidRPr="00EE0E07">
              <w:rPr>
                <w:sz w:val="16"/>
              </w:rPr>
              <w:t xml:space="preserve">Время от </w:t>
            </w:r>
            <w:proofErr w:type="spellStart"/>
            <w:r w:rsidRPr="00EE0E07">
              <w:rPr>
                <w:sz w:val="16"/>
              </w:rPr>
              <w:t>зап</w:t>
            </w:r>
            <w:proofErr w:type="spellEnd"/>
            <w:r w:rsidRPr="00EE0E07">
              <w:rPr>
                <w:sz w:val="16"/>
              </w:rPr>
              <w:t>-</w:t>
            </w:r>
          </w:p>
          <w:p w:rsidR="00EE0E07" w:rsidRPr="00EE0E07" w:rsidRDefault="00EE0E07" w:rsidP="00EE0E07">
            <w:pPr>
              <w:jc w:val="center"/>
              <w:rPr>
                <w:sz w:val="16"/>
              </w:rPr>
            </w:pPr>
            <w:r w:rsidRPr="00EE0E07">
              <w:rPr>
                <w:sz w:val="16"/>
              </w:rPr>
              <w:t xml:space="preserve">лавки микро-ванны, </w:t>
            </w:r>
            <w:r w:rsidRPr="00EE0E07">
              <w:rPr>
                <w:i/>
                <w:sz w:val="16"/>
              </w:rPr>
              <w:t>мин.</w:t>
            </w:r>
          </w:p>
        </w:tc>
        <w:tc>
          <w:tcPr>
            <w:tcW w:w="0" w:type="auto"/>
            <w:vMerge w:val="restart"/>
            <w:vAlign w:val="center"/>
          </w:tcPr>
          <w:p w:rsidR="00EE0E07" w:rsidRPr="00EE0E07" w:rsidRDefault="00EE0E07" w:rsidP="00EE0E07">
            <w:pPr>
              <w:jc w:val="center"/>
              <w:rPr>
                <w:sz w:val="16"/>
              </w:rPr>
            </w:pPr>
            <w:r w:rsidRPr="00EE0E07">
              <w:rPr>
                <w:sz w:val="16"/>
              </w:rPr>
              <w:t xml:space="preserve">Вес микро-ванны, </w:t>
            </w:r>
            <w:r w:rsidRPr="00EE0E07">
              <w:rPr>
                <w:i/>
                <w:sz w:val="16"/>
              </w:rPr>
              <w:t>г</w:t>
            </w:r>
          </w:p>
        </w:tc>
        <w:tc>
          <w:tcPr>
            <w:tcW w:w="0" w:type="auto"/>
            <w:vMerge w:val="restart"/>
            <w:vAlign w:val="center"/>
          </w:tcPr>
          <w:p w:rsidR="00EE0E07" w:rsidRPr="00EE0E07" w:rsidRDefault="00EE0E07" w:rsidP="00EE0E07">
            <w:pPr>
              <w:jc w:val="center"/>
              <w:rPr>
                <w:sz w:val="16"/>
              </w:rPr>
            </w:pPr>
            <w:r w:rsidRPr="00EE0E07">
              <w:rPr>
                <w:sz w:val="16"/>
              </w:rPr>
              <w:t xml:space="preserve">Общее </w:t>
            </w:r>
            <w:proofErr w:type="gramStart"/>
            <w:r w:rsidRPr="00EE0E07">
              <w:rPr>
                <w:sz w:val="16"/>
              </w:rPr>
              <w:t>со-держание</w:t>
            </w:r>
            <w:proofErr w:type="gramEnd"/>
            <w:r w:rsidRPr="00EE0E07">
              <w:rPr>
                <w:sz w:val="16"/>
              </w:rPr>
              <w:t xml:space="preserve"> силикатов, </w:t>
            </w:r>
            <w:r w:rsidRPr="00EE0E07">
              <w:rPr>
                <w:i/>
                <w:sz w:val="16"/>
              </w:rPr>
              <w:t>%</w:t>
            </w:r>
            <w:r w:rsidRPr="00EE0E07">
              <w:rPr>
                <w:sz w:val="16"/>
              </w:rPr>
              <w:t xml:space="preserve"> к весу микро-ванны</w:t>
            </w:r>
          </w:p>
        </w:tc>
        <w:tc>
          <w:tcPr>
            <w:tcW w:w="0" w:type="auto"/>
            <w:vMerge w:val="restart"/>
            <w:vAlign w:val="center"/>
          </w:tcPr>
          <w:p w:rsidR="00EE0E07" w:rsidRPr="00EE0E07" w:rsidRDefault="00EE0E07" w:rsidP="00EE0E07">
            <w:pPr>
              <w:jc w:val="center"/>
              <w:rPr>
                <w:sz w:val="16"/>
              </w:rPr>
            </w:pPr>
            <w:r w:rsidRPr="00EE0E07">
              <w:rPr>
                <w:sz w:val="16"/>
              </w:rPr>
              <w:t xml:space="preserve">Содержание силикатов в верхней части, </w:t>
            </w:r>
            <w:r w:rsidRPr="00EE0E07">
              <w:rPr>
                <w:i/>
                <w:sz w:val="16"/>
              </w:rPr>
              <w:t>%</w:t>
            </w:r>
            <w:r w:rsidRPr="00EE0E07">
              <w:rPr>
                <w:sz w:val="16"/>
              </w:rPr>
              <w:t xml:space="preserve"> к весу микро-ванны</w:t>
            </w:r>
          </w:p>
        </w:tc>
        <w:tc>
          <w:tcPr>
            <w:tcW w:w="0" w:type="auto"/>
            <w:vMerge w:val="restart"/>
            <w:vAlign w:val="center"/>
          </w:tcPr>
          <w:p w:rsidR="00EE0E07" w:rsidRPr="00EE0E07" w:rsidRDefault="00EE0E07" w:rsidP="00EE0E07">
            <w:pPr>
              <w:jc w:val="center"/>
              <w:rPr>
                <w:sz w:val="16"/>
              </w:rPr>
            </w:pPr>
            <w:r w:rsidRPr="00EE0E07">
              <w:rPr>
                <w:sz w:val="16"/>
              </w:rPr>
              <w:t xml:space="preserve">Содержание силикатов в нижней части, </w:t>
            </w:r>
            <w:r w:rsidRPr="00EE0E07">
              <w:rPr>
                <w:i/>
                <w:sz w:val="16"/>
              </w:rPr>
              <w:t>%</w:t>
            </w:r>
            <w:r w:rsidRPr="00EE0E07">
              <w:rPr>
                <w:sz w:val="16"/>
              </w:rPr>
              <w:t xml:space="preserve"> к весу микро-ванны</w:t>
            </w:r>
          </w:p>
        </w:tc>
        <w:tc>
          <w:tcPr>
            <w:tcW w:w="0" w:type="auto"/>
            <w:vMerge w:val="restart"/>
            <w:vAlign w:val="center"/>
          </w:tcPr>
          <w:p w:rsidR="00EE0E07" w:rsidRPr="00EE0E07" w:rsidRDefault="00EE0E07" w:rsidP="00EE0E07">
            <w:pPr>
              <w:jc w:val="center"/>
              <w:rPr>
                <w:sz w:val="16"/>
              </w:rPr>
            </w:pPr>
            <w:r w:rsidRPr="00EE0E07">
              <w:rPr>
                <w:sz w:val="16"/>
              </w:rPr>
              <w:t xml:space="preserve">Общее содержание </w:t>
            </w:r>
            <w:proofErr w:type="spellStart"/>
            <w:r w:rsidRPr="00EE0E07">
              <w:rPr>
                <w:sz w:val="16"/>
                <w:lang w:val="en-US"/>
              </w:rPr>
              <w:t>SiO</w:t>
            </w:r>
            <w:proofErr w:type="spellEnd"/>
            <w:r w:rsidRPr="00EE0E07">
              <w:rPr>
                <w:sz w:val="16"/>
                <w:vertAlign w:val="subscript"/>
              </w:rPr>
              <w:t>2</w:t>
            </w:r>
            <w:r w:rsidRPr="00EE0E07">
              <w:rPr>
                <w:sz w:val="16"/>
              </w:rPr>
              <w:t xml:space="preserve">, </w:t>
            </w:r>
            <w:r w:rsidRPr="00EE0E07">
              <w:rPr>
                <w:i/>
                <w:sz w:val="16"/>
              </w:rPr>
              <w:t>%</w:t>
            </w:r>
            <w:r w:rsidRPr="00EE0E07">
              <w:rPr>
                <w:sz w:val="16"/>
              </w:rPr>
              <w:t xml:space="preserve"> ко всему осадку</w:t>
            </w:r>
          </w:p>
        </w:tc>
        <w:tc>
          <w:tcPr>
            <w:tcW w:w="0" w:type="auto"/>
            <w:vMerge w:val="restart"/>
            <w:vAlign w:val="center"/>
          </w:tcPr>
          <w:p w:rsidR="00EE0E07" w:rsidRPr="00EE0E07" w:rsidRDefault="00EE0E07" w:rsidP="00EE0E07">
            <w:pPr>
              <w:jc w:val="center"/>
              <w:rPr>
                <w:sz w:val="16"/>
              </w:rPr>
            </w:pPr>
            <w:r w:rsidRPr="00EE0E07">
              <w:rPr>
                <w:sz w:val="16"/>
              </w:rPr>
              <w:t xml:space="preserve">Содержание в верхней части </w:t>
            </w:r>
            <w:proofErr w:type="spellStart"/>
            <w:r w:rsidRPr="00EE0E07">
              <w:rPr>
                <w:sz w:val="16"/>
                <w:lang w:val="en-US"/>
              </w:rPr>
              <w:t>SiO</w:t>
            </w:r>
            <w:proofErr w:type="spellEnd"/>
            <w:r w:rsidRPr="00EE0E07">
              <w:rPr>
                <w:sz w:val="16"/>
                <w:vertAlign w:val="subscript"/>
              </w:rPr>
              <w:t>2</w:t>
            </w:r>
            <w:r w:rsidRPr="00EE0E07">
              <w:rPr>
                <w:sz w:val="16"/>
              </w:rPr>
              <w:t xml:space="preserve">, </w:t>
            </w:r>
            <w:r w:rsidRPr="00EE0E07">
              <w:rPr>
                <w:i/>
                <w:sz w:val="16"/>
              </w:rPr>
              <w:t>%</w:t>
            </w:r>
          </w:p>
        </w:tc>
        <w:tc>
          <w:tcPr>
            <w:tcW w:w="0" w:type="auto"/>
            <w:vMerge w:val="restart"/>
            <w:vAlign w:val="center"/>
          </w:tcPr>
          <w:p w:rsidR="00EE0E07" w:rsidRPr="00EE0E07" w:rsidRDefault="00EE0E07" w:rsidP="00EE0E07">
            <w:pPr>
              <w:jc w:val="center"/>
              <w:rPr>
                <w:i/>
                <w:sz w:val="16"/>
              </w:rPr>
            </w:pPr>
            <w:r w:rsidRPr="00EE0E07">
              <w:rPr>
                <w:sz w:val="16"/>
              </w:rPr>
              <w:t xml:space="preserve">Содержание в нижней части </w:t>
            </w:r>
            <w:proofErr w:type="spellStart"/>
            <w:r w:rsidRPr="00EE0E07">
              <w:rPr>
                <w:sz w:val="16"/>
                <w:lang w:val="en-US"/>
              </w:rPr>
              <w:t>SiO</w:t>
            </w:r>
            <w:proofErr w:type="spellEnd"/>
            <w:r w:rsidRPr="00EE0E07">
              <w:rPr>
                <w:sz w:val="16"/>
                <w:vertAlign w:val="subscript"/>
              </w:rPr>
              <w:t>2</w:t>
            </w:r>
            <w:r w:rsidRPr="00EE0E07">
              <w:rPr>
                <w:sz w:val="16"/>
              </w:rPr>
              <w:t xml:space="preserve">, </w:t>
            </w:r>
            <w:r w:rsidRPr="00A26C13">
              <w:rPr>
                <w:i/>
                <w:sz w:val="16"/>
              </w:rPr>
              <w:t>%</w:t>
            </w:r>
          </w:p>
        </w:tc>
        <w:tc>
          <w:tcPr>
            <w:tcW w:w="0" w:type="auto"/>
            <w:gridSpan w:val="2"/>
            <w:vAlign w:val="center"/>
          </w:tcPr>
          <w:p w:rsidR="00EE0E07" w:rsidRPr="00EE0E07" w:rsidRDefault="00EE0E07" w:rsidP="00EE0E07">
            <w:pPr>
              <w:jc w:val="center"/>
              <w:rPr>
                <w:sz w:val="16"/>
              </w:rPr>
            </w:pPr>
            <w:r w:rsidRPr="00EE0E07">
              <w:rPr>
                <w:sz w:val="16"/>
              </w:rPr>
              <w:t>Содержание силикатов во внешней оболочке</w:t>
            </w:r>
          </w:p>
        </w:tc>
      </w:tr>
      <w:tr w:rsidR="00EE0E07" w:rsidTr="00EE0E07">
        <w:trPr>
          <w:trHeight w:val="842"/>
        </w:trPr>
        <w:tc>
          <w:tcPr>
            <w:tcW w:w="0" w:type="auto"/>
            <w:vMerge/>
            <w:vAlign w:val="center"/>
          </w:tcPr>
          <w:p w:rsidR="00EE0E07" w:rsidRPr="00EE0E07" w:rsidRDefault="00EE0E07" w:rsidP="00EE0E07">
            <w:pPr>
              <w:jc w:val="center"/>
              <w:rPr>
                <w:sz w:val="16"/>
              </w:rPr>
            </w:pPr>
          </w:p>
        </w:tc>
        <w:tc>
          <w:tcPr>
            <w:tcW w:w="0" w:type="auto"/>
            <w:vMerge/>
            <w:vAlign w:val="center"/>
          </w:tcPr>
          <w:p w:rsidR="00EE0E07" w:rsidRPr="00EE0E07" w:rsidRDefault="00EE0E07" w:rsidP="00EE0E07">
            <w:pPr>
              <w:jc w:val="center"/>
              <w:rPr>
                <w:sz w:val="16"/>
              </w:rPr>
            </w:pPr>
          </w:p>
        </w:tc>
        <w:tc>
          <w:tcPr>
            <w:tcW w:w="0" w:type="auto"/>
            <w:vMerge/>
            <w:vAlign w:val="center"/>
          </w:tcPr>
          <w:p w:rsidR="00EE0E07" w:rsidRPr="00EE0E07" w:rsidRDefault="00EE0E07" w:rsidP="00EE0E07">
            <w:pPr>
              <w:jc w:val="center"/>
              <w:rPr>
                <w:sz w:val="16"/>
              </w:rPr>
            </w:pPr>
          </w:p>
        </w:tc>
        <w:tc>
          <w:tcPr>
            <w:tcW w:w="0" w:type="auto"/>
            <w:vMerge/>
            <w:vAlign w:val="center"/>
          </w:tcPr>
          <w:p w:rsidR="00EE0E07" w:rsidRPr="00EE0E07" w:rsidRDefault="00EE0E07" w:rsidP="00EE0E07">
            <w:pPr>
              <w:jc w:val="center"/>
              <w:rPr>
                <w:sz w:val="16"/>
              </w:rPr>
            </w:pPr>
          </w:p>
        </w:tc>
        <w:tc>
          <w:tcPr>
            <w:tcW w:w="0" w:type="auto"/>
            <w:vMerge/>
            <w:vAlign w:val="center"/>
          </w:tcPr>
          <w:p w:rsidR="00EE0E07" w:rsidRPr="00EE0E07" w:rsidRDefault="00EE0E07" w:rsidP="00EE0E07">
            <w:pPr>
              <w:jc w:val="center"/>
              <w:rPr>
                <w:sz w:val="16"/>
              </w:rPr>
            </w:pPr>
          </w:p>
        </w:tc>
        <w:tc>
          <w:tcPr>
            <w:tcW w:w="0" w:type="auto"/>
            <w:vMerge/>
            <w:vAlign w:val="center"/>
          </w:tcPr>
          <w:p w:rsidR="00EE0E07" w:rsidRPr="00EE0E07" w:rsidRDefault="00EE0E07" w:rsidP="00EE0E07">
            <w:pPr>
              <w:jc w:val="center"/>
              <w:rPr>
                <w:sz w:val="16"/>
              </w:rPr>
            </w:pPr>
          </w:p>
        </w:tc>
        <w:tc>
          <w:tcPr>
            <w:tcW w:w="0" w:type="auto"/>
            <w:vMerge/>
            <w:vAlign w:val="center"/>
          </w:tcPr>
          <w:p w:rsidR="00EE0E07" w:rsidRPr="00EE0E07" w:rsidRDefault="00EE0E07" w:rsidP="00EE0E07">
            <w:pPr>
              <w:jc w:val="center"/>
              <w:rPr>
                <w:sz w:val="16"/>
              </w:rPr>
            </w:pPr>
          </w:p>
        </w:tc>
        <w:tc>
          <w:tcPr>
            <w:tcW w:w="0" w:type="auto"/>
            <w:vMerge/>
            <w:vAlign w:val="center"/>
          </w:tcPr>
          <w:p w:rsidR="00EE0E07" w:rsidRPr="00EE0E07" w:rsidRDefault="00EE0E07" w:rsidP="00EE0E07">
            <w:pPr>
              <w:jc w:val="center"/>
              <w:rPr>
                <w:sz w:val="16"/>
              </w:rPr>
            </w:pPr>
          </w:p>
        </w:tc>
        <w:tc>
          <w:tcPr>
            <w:tcW w:w="0" w:type="auto"/>
            <w:vAlign w:val="center"/>
          </w:tcPr>
          <w:p w:rsidR="00EE0E07" w:rsidRPr="00EE0E07" w:rsidRDefault="00EE0E07" w:rsidP="00EE0E07">
            <w:pPr>
              <w:jc w:val="center"/>
              <w:rPr>
                <w:sz w:val="16"/>
              </w:rPr>
            </w:pPr>
            <w:r w:rsidRPr="00EE0E07">
              <w:rPr>
                <w:sz w:val="16"/>
              </w:rPr>
              <w:t xml:space="preserve">Верхняя часть, </w:t>
            </w:r>
            <w:r w:rsidRPr="00A26C13">
              <w:rPr>
                <w:i/>
                <w:sz w:val="16"/>
              </w:rPr>
              <w:t>%</w:t>
            </w:r>
            <w:r w:rsidRPr="00EE0E07">
              <w:rPr>
                <w:sz w:val="16"/>
              </w:rPr>
              <w:t xml:space="preserve"> к осадку</w:t>
            </w:r>
          </w:p>
        </w:tc>
        <w:tc>
          <w:tcPr>
            <w:tcW w:w="0" w:type="auto"/>
            <w:vAlign w:val="center"/>
          </w:tcPr>
          <w:p w:rsidR="00EE0E07" w:rsidRPr="00EE0E07" w:rsidRDefault="00EE0E07" w:rsidP="00EE0E07">
            <w:pPr>
              <w:jc w:val="center"/>
              <w:rPr>
                <w:sz w:val="16"/>
              </w:rPr>
            </w:pPr>
            <w:r w:rsidRPr="00EE0E07">
              <w:rPr>
                <w:sz w:val="16"/>
              </w:rPr>
              <w:t xml:space="preserve">Нижняя часть, </w:t>
            </w:r>
            <w:r w:rsidRPr="00A26C13">
              <w:rPr>
                <w:i/>
                <w:sz w:val="16"/>
              </w:rPr>
              <w:t>%</w:t>
            </w:r>
            <w:r w:rsidRPr="00EE0E07">
              <w:rPr>
                <w:sz w:val="16"/>
              </w:rPr>
              <w:t xml:space="preserve"> к осадку</w:t>
            </w:r>
          </w:p>
        </w:tc>
      </w:tr>
      <w:tr w:rsidR="00EE0E07" w:rsidTr="00EE0E07">
        <w:tc>
          <w:tcPr>
            <w:tcW w:w="0" w:type="auto"/>
          </w:tcPr>
          <w:p w:rsidR="00EE0E07" w:rsidRPr="00EE0E07" w:rsidRDefault="00EE0E07" w:rsidP="00EE0E07">
            <w:pPr>
              <w:jc w:val="center"/>
              <w:rPr>
                <w:sz w:val="20"/>
                <w:szCs w:val="20"/>
              </w:rPr>
            </w:pPr>
            <w:r w:rsidRPr="00EE0E07">
              <w:rPr>
                <w:sz w:val="20"/>
                <w:szCs w:val="20"/>
              </w:rPr>
              <w:t>3</w:t>
            </w:r>
          </w:p>
        </w:tc>
        <w:tc>
          <w:tcPr>
            <w:tcW w:w="0" w:type="auto"/>
          </w:tcPr>
          <w:p w:rsidR="00EE0E07" w:rsidRPr="00EE0E07" w:rsidRDefault="00EE0E07" w:rsidP="00EE0E07">
            <w:pPr>
              <w:jc w:val="center"/>
              <w:rPr>
                <w:sz w:val="20"/>
                <w:szCs w:val="20"/>
              </w:rPr>
            </w:pPr>
            <w:r>
              <w:rPr>
                <w:sz w:val="20"/>
                <w:szCs w:val="20"/>
              </w:rPr>
              <w:t>1,99</w:t>
            </w:r>
          </w:p>
        </w:tc>
        <w:tc>
          <w:tcPr>
            <w:tcW w:w="0" w:type="auto"/>
          </w:tcPr>
          <w:p w:rsidR="00EE0E07" w:rsidRPr="00EE0E07" w:rsidRDefault="00EE0E07" w:rsidP="00EE0E07">
            <w:pPr>
              <w:jc w:val="center"/>
              <w:rPr>
                <w:sz w:val="20"/>
                <w:szCs w:val="20"/>
              </w:rPr>
            </w:pPr>
            <w:r>
              <w:rPr>
                <w:sz w:val="20"/>
                <w:szCs w:val="20"/>
              </w:rPr>
              <w:t>0,45</w:t>
            </w:r>
          </w:p>
        </w:tc>
        <w:tc>
          <w:tcPr>
            <w:tcW w:w="0" w:type="auto"/>
          </w:tcPr>
          <w:p w:rsidR="00EE0E07" w:rsidRPr="00EE0E07" w:rsidRDefault="00EE0E07" w:rsidP="00EE0E07">
            <w:pPr>
              <w:jc w:val="center"/>
              <w:rPr>
                <w:sz w:val="20"/>
                <w:szCs w:val="20"/>
              </w:rPr>
            </w:pPr>
            <w:r>
              <w:rPr>
                <w:sz w:val="20"/>
                <w:szCs w:val="20"/>
              </w:rPr>
              <w:t>0,42</w:t>
            </w:r>
          </w:p>
        </w:tc>
        <w:tc>
          <w:tcPr>
            <w:tcW w:w="0" w:type="auto"/>
          </w:tcPr>
          <w:p w:rsidR="00EE0E07" w:rsidRPr="00EE0E07" w:rsidRDefault="00EE0E07" w:rsidP="00EE0E07">
            <w:pPr>
              <w:jc w:val="center"/>
              <w:rPr>
                <w:sz w:val="20"/>
                <w:szCs w:val="20"/>
              </w:rPr>
            </w:pPr>
            <w:r>
              <w:rPr>
                <w:sz w:val="20"/>
                <w:szCs w:val="20"/>
              </w:rPr>
              <w:t>0,48</w:t>
            </w:r>
          </w:p>
        </w:tc>
        <w:tc>
          <w:tcPr>
            <w:tcW w:w="0" w:type="auto"/>
          </w:tcPr>
          <w:p w:rsidR="00EE0E07" w:rsidRPr="00EE0E07" w:rsidRDefault="00EE0E07" w:rsidP="00EE0E07">
            <w:pPr>
              <w:jc w:val="center"/>
              <w:rPr>
                <w:sz w:val="20"/>
                <w:szCs w:val="20"/>
              </w:rPr>
            </w:pPr>
            <w:r>
              <w:rPr>
                <w:sz w:val="20"/>
                <w:szCs w:val="20"/>
              </w:rPr>
              <w:t>19,8</w:t>
            </w:r>
          </w:p>
        </w:tc>
        <w:tc>
          <w:tcPr>
            <w:tcW w:w="0" w:type="auto"/>
          </w:tcPr>
          <w:p w:rsidR="00EE0E07" w:rsidRPr="00EE0E07" w:rsidRDefault="00EE0E07" w:rsidP="00EE0E07">
            <w:pPr>
              <w:jc w:val="center"/>
              <w:rPr>
                <w:sz w:val="20"/>
                <w:szCs w:val="20"/>
              </w:rPr>
            </w:pPr>
            <w:r>
              <w:rPr>
                <w:sz w:val="20"/>
                <w:szCs w:val="20"/>
              </w:rPr>
              <w:t>11</w:t>
            </w:r>
          </w:p>
        </w:tc>
        <w:tc>
          <w:tcPr>
            <w:tcW w:w="0" w:type="auto"/>
          </w:tcPr>
          <w:p w:rsidR="00EE0E07" w:rsidRPr="00EE0E07" w:rsidRDefault="00EE0E07" w:rsidP="00EE0E07">
            <w:pPr>
              <w:jc w:val="center"/>
              <w:rPr>
                <w:sz w:val="20"/>
                <w:szCs w:val="20"/>
              </w:rPr>
            </w:pPr>
            <w:r>
              <w:rPr>
                <w:sz w:val="20"/>
                <w:szCs w:val="20"/>
              </w:rPr>
              <w:t>8,8</w:t>
            </w:r>
          </w:p>
        </w:tc>
        <w:tc>
          <w:tcPr>
            <w:tcW w:w="0" w:type="auto"/>
          </w:tcPr>
          <w:p w:rsidR="00EE0E07" w:rsidRPr="00EE0E07" w:rsidRDefault="00EE0E07" w:rsidP="00EE0E07">
            <w:pPr>
              <w:jc w:val="center"/>
              <w:rPr>
                <w:sz w:val="20"/>
                <w:szCs w:val="20"/>
              </w:rPr>
            </w:pPr>
            <w:r>
              <w:rPr>
                <w:sz w:val="20"/>
                <w:szCs w:val="20"/>
              </w:rPr>
              <w:t>91</w:t>
            </w:r>
          </w:p>
        </w:tc>
        <w:tc>
          <w:tcPr>
            <w:tcW w:w="0" w:type="auto"/>
          </w:tcPr>
          <w:p w:rsidR="00EE0E07" w:rsidRPr="00EE0E07" w:rsidRDefault="00EE0E07" w:rsidP="00EE0E07">
            <w:pPr>
              <w:jc w:val="center"/>
              <w:rPr>
                <w:sz w:val="20"/>
                <w:szCs w:val="20"/>
              </w:rPr>
            </w:pPr>
            <w:r>
              <w:rPr>
                <w:sz w:val="20"/>
                <w:szCs w:val="20"/>
              </w:rPr>
              <w:t>40,5</w:t>
            </w:r>
          </w:p>
        </w:tc>
      </w:tr>
      <w:tr w:rsidR="00EE0E07" w:rsidTr="00EE0E07">
        <w:tc>
          <w:tcPr>
            <w:tcW w:w="0" w:type="auto"/>
          </w:tcPr>
          <w:p w:rsidR="00EE0E07" w:rsidRPr="00EE0E07" w:rsidRDefault="00EE0E07" w:rsidP="00EE0E07">
            <w:pPr>
              <w:jc w:val="center"/>
              <w:rPr>
                <w:sz w:val="20"/>
                <w:szCs w:val="20"/>
              </w:rPr>
            </w:pPr>
            <w:r w:rsidRPr="00EE0E07">
              <w:rPr>
                <w:sz w:val="20"/>
                <w:szCs w:val="20"/>
              </w:rPr>
              <w:t>10</w:t>
            </w:r>
          </w:p>
        </w:tc>
        <w:tc>
          <w:tcPr>
            <w:tcW w:w="0" w:type="auto"/>
          </w:tcPr>
          <w:p w:rsidR="00EE0E07" w:rsidRPr="00EE0E07" w:rsidRDefault="00EE0E07" w:rsidP="00EE0E07">
            <w:pPr>
              <w:jc w:val="center"/>
              <w:rPr>
                <w:sz w:val="20"/>
                <w:szCs w:val="20"/>
              </w:rPr>
            </w:pPr>
            <w:r>
              <w:rPr>
                <w:sz w:val="20"/>
                <w:szCs w:val="20"/>
              </w:rPr>
              <w:t>2,27</w:t>
            </w:r>
          </w:p>
        </w:tc>
        <w:tc>
          <w:tcPr>
            <w:tcW w:w="0" w:type="auto"/>
          </w:tcPr>
          <w:p w:rsidR="00EE0E07" w:rsidRPr="00EE0E07" w:rsidRDefault="00EE0E07" w:rsidP="00EE0E07">
            <w:pPr>
              <w:jc w:val="center"/>
              <w:rPr>
                <w:sz w:val="20"/>
                <w:szCs w:val="20"/>
              </w:rPr>
            </w:pPr>
            <w:r>
              <w:rPr>
                <w:sz w:val="20"/>
                <w:szCs w:val="20"/>
              </w:rPr>
              <w:t>0,75</w:t>
            </w:r>
          </w:p>
        </w:tc>
        <w:tc>
          <w:tcPr>
            <w:tcW w:w="0" w:type="auto"/>
          </w:tcPr>
          <w:p w:rsidR="00EE0E07" w:rsidRPr="00EE0E07" w:rsidRDefault="00EE0E07" w:rsidP="00EE0E07">
            <w:pPr>
              <w:jc w:val="center"/>
              <w:rPr>
                <w:sz w:val="20"/>
                <w:szCs w:val="20"/>
              </w:rPr>
            </w:pPr>
            <w:r>
              <w:rPr>
                <w:sz w:val="20"/>
                <w:szCs w:val="20"/>
              </w:rPr>
              <w:t>0,83</w:t>
            </w:r>
          </w:p>
        </w:tc>
        <w:tc>
          <w:tcPr>
            <w:tcW w:w="0" w:type="auto"/>
          </w:tcPr>
          <w:p w:rsidR="00EE0E07" w:rsidRPr="00EE0E07" w:rsidRDefault="00EE0E07" w:rsidP="00EE0E07">
            <w:pPr>
              <w:jc w:val="center"/>
              <w:rPr>
                <w:sz w:val="20"/>
                <w:szCs w:val="20"/>
              </w:rPr>
            </w:pPr>
            <w:r>
              <w:rPr>
                <w:sz w:val="20"/>
                <w:szCs w:val="20"/>
              </w:rPr>
              <w:t>0,66</w:t>
            </w:r>
          </w:p>
        </w:tc>
        <w:tc>
          <w:tcPr>
            <w:tcW w:w="0" w:type="auto"/>
          </w:tcPr>
          <w:p w:rsidR="00EE0E07" w:rsidRPr="00EE0E07" w:rsidRDefault="00EE0E07" w:rsidP="00EE0E07">
            <w:pPr>
              <w:jc w:val="center"/>
              <w:rPr>
                <w:sz w:val="20"/>
                <w:szCs w:val="20"/>
              </w:rPr>
            </w:pPr>
            <w:r>
              <w:rPr>
                <w:sz w:val="20"/>
                <w:szCs w:val="20"/>
              </w:rPr>
              <w:t>44,1</w:t>
            </w:r>
          </w:p>
        </w:tc>
        <w:tc>
          <w:tcPr>
            <w:tcW w:w="0" w:type="auto"/>
          </w:tcPr>
          <w:p w:rsidR="00EE0E07" w:rsidRPr="00EE0E07" w:rsidRDefault="00EE0E07" w:rsidP="00EE0E07">
            <w:pPr>
              <w:jc w:val="center"/>
              <w:rPr>
                <w:sz w:val="20"/>
                <w:szCs w:val="20"/>
              </w:rPr>
            </w:pPr>
            <w:r>
              <w:rPr>
                <w:sz w:val="20"/>
                <w:szCs w:val="20"/>
              </w:rPr>
              <w:t>19</w:t>
            </w:r>
          </w:p>
        </w:tc>
        <w:tc>
          <w:tcPr>
            <w:tcW w:w="0" w:type="auto"/>
          </w:tcPr>
          <w:p w:rsidR="00EE0E07" w:rsidRPr="00EE0E07" w:rsidRDefault="00EE0E07" w:rsidP="00EE0E07">
            <w:pPr>
              <w:jc w:val="center"/>
              <w:rPr>
                <w:sz w:val="20"/>
                <w:szCs w:val="20"/>
              </w:rPr>
            </w:pPr>
            <w:r>
              <w:rPr>
                <w:sz w:val="20"/>
                <w:szCs w:val="20"/>
              </w:rPr>
              <w:t>25,3</w:t>
            </w:r>
          </w:p>
        </w:tc>
        <w:tc>
          <w:tcPr>
            <w:tcW w:w="0" w:type="auto"/>
          </w:tcPr>
          <w:p w:rsidR="00EE0E07" w:rsidRPr="00EE0E07" w:rsidRDefault="00EE0E07" w:rsidP="00EE0E07">
            <w:pPr>
              <w:jc w:val="center"/>
              <w:rPr>
                <w:sz w:val="20"/>
                <w:szCs w:val="20"/>
              </w:rPr>
            </w:pPr>
            <w:r>
              <w:rPr>
                <w:sz w:val="20"/>
                <w:szCs w:val="20"/>
              </w:rPr>
              <w:t>74</w:t>
            </w:r>
          </w:p>
        </w:tc>
        <w:tc>
          <w:tcPr>
            <w:tcW w:w="0" w:type="auto"/>
          </w:tcPr>
          <w:p w:rsidR="00EE0E07" w:rsidRPr="00EE0E07" w:rsidRDefault="00EE0E07" w:rsidP="00EE0E07">
            <w:pPr>
              <w:jc w:val="center"/>
              <w:rPr>
                <w:sz w:val="20"/>
                <w:szCs w:val="20"/>
              </w:rPr>
            </w:pPr>
            <w:r>
              <w:rPr>
                <w:sz w:val="20"/>
                <w:szCs w:val="20"/>
              </w:rPr>
              <w:t>60,5</w:t>
            </w:r>
          </w:p>
        </w:tc>
      </w:tr>
      <w:tr w:rsidR="00EE0E07" w:rsidTr="00EE0E07">
        <w:tc>
          <w:tcPr>
            <w:tcW w:w="0" w:type="auto"/>
          </w:tcPr>
          <w:p w:rsidR="00EE0E07" w:rsidRPr="00EE0E07" w:rsidRDefault="00EE0E07" w:rsidP="00EE0E07">
            <w:pPr>
              <w:jc w:val="center"/>
              <w:rPr>
                <w:sz w:val="20"/>
                <w:szCs w:val="20"/>
              </w:rPr>
            </w:pPr>
            <w:r w:rsidRPr="00EE0E07">
              <w:rPr>
                <w:sz w:val="20"/>
                <w:szCs w:val="20"/>
              </w:rPr>
              <w:t>20</w:t>
            </w:r>
          </w:p>
        </w:tc>
        <w:tc>
          <w:tcPr>
            <w:tcW w:w="0" w:type="auto"/>
          </w:tcPr>
          <w:p w:rsidR="00EE0E07" w:rsidRPr="00EE0E07" w:rsidRDefault="00EE0E07" w:rsidP="00EE0E07">
            <w:pPr>
              <w:jc w:val="center"/>
              <w:rPr>
                <w:sz w:val="20"/>
                <w:szCs w:val="20"/>
              </w:rPr>
            </w:pPr>
            <w:r>
              <w:rPr>
                <w:sz w:val="20"/>
                <w:szCs w:val="20"/>
              </w:rPr>
              <w:t>1,52</w:t>
            </w:r>
          </w:p>
        </w:tc>
        <w:tc>
          <w:tcPr>
            <w:tcW w:w="0" w:type="auto"/>
          </w:tcPr>
          <w:p w:rsidR="00EE0E07" w:rsidRPr="00EE0E07" w:rsidRDefault="00EE0E07" w:rsidP="00EE0E07">
            <w:pPr>
              <w:jc w:val="center"/>
              <w:rPr>
                <w:sz w:val="20"/>
                <w:szCs w:val="20"/>
              </w:rPr>
            </w:pPr>
            <w:r>
              <w:rPr>
                <w:sz w:val="20"/>
                <w:szCs w:val="20"/>
              </w:rPr>
              <w:t>0,85</w:t>
            </w:r>
          </w:p>
        </w:tc>
        <w:tc>
          <w:tcPr>
            <w:tcW w:w="0" w:type="auto"/>
          </w:tcPr>
          <w:p w:rsidR="00EE0E07" w:rsidRPr="00EE0E07" w:rsidRDefault="00EE0E07" w:rsidP="00EE0E07">
            <w:pPr>
              <w:jc w:val="center"/>
              <w:rPr>
                <w:sz w:val="20"/>
                <w:szCs w:val="20"/>
              </w:rPr>
            </w:pPr>
            <w:r>
              <w:rPr>
                <w:sz w:val="20"/>
                <w:szCs w:val="20"/>
              </w:rPr>
              <w:t>0,87</w:t>
            </w:r>
          </w:p>
        </w:tc>
        <w:tc>
          <w:tcPr>
            <w:tcW w:w="0" w:type="auto"/>
          </w:tcPr>
          <w:p w:rsidR="00EE0E07" w:rsidRPr="00EE0E07" w:rsidRDefault="00EE0E07" w:rsidP="00EE0E07">
            <w:pPr>
              <w:jc w:val="center"/>
              <w:rPr>
                <w:sz w:val="20"/>
                <w:szCs w:val="20"/>
              </w:rPr>
            </w:pPr>
            <w:r>
              <w:rPr>
                <w:sz w:val="20"/>
                <w:szCs w:val="20"/>
              </w:rPr>
              <w:t>0,81</w:t>
            </w:r>
          </w:p>
        </w:tc>
        <w:tc>
          <w:tcPr>
            <w:tcW w:w="0" w:type="auto"/>
          </w:tcPr>
          <w:p w:rsidR="00EE0E07" w:rsidRPr="00EE0E07" w:rsidRDefault="00EE0E07" w:rsidP="00EE0E07">
            <w:pPr>
              <w:jc w:val="center"/>
              <w:rPr>
                <w:sz w:val="20"/>
                <w:szCs w:val="20"/>
              </w:rPr>
            </w:pPr>
            <w:r>
              <w:rPr>
                <w:sz w:val="20"/>
                <w:szCs w:val="20"/>
              </w:rPr>
              <w:t>34,9</w:t>
            </w:r>
          </w:p>
        </w:tc>
        <w:tc>
          <w:tcPr>
            <w:tcW w:w="0" w:type="auto"/>
          </w:tcPr>
          <w:p w:rsidR="00EE0E07" w:rsidRPr="00EE0E07" w:rsidRDefault="00EE0E07" w:rsidP="00EE0E07">
            <w:pPr>
              <w:jc w:val="center"/>
              <w:rPr>
                <w:sz w:val="20"/>
                <w:szCs w:val="20"/>
              </w:rPr>
            </w:pPr>
            <w:r>
              <w:rPr>
                <w:sz w:val="20"/>
                <w:szCs w:val="20"/>
              </w:rPr>
              <w:t>24</w:t>
            </w:r>
          </w:p>
        </w:tc>
        <w:tc>
          <w:tcPr>
            <w:tcW w:w="0" w:type="auto"/>
          </w:tcPr>
          <w:p w:rsidR="00EE0E07" w:rsidRPr="00EE0E07" w:rsidRDefault="00EE0E07" w:rsidP="00EE0E07">
            <w:pPr>
              <w:jc w:val="center"/>
              <w:rPr>
                <w:sz w:val="20"/>
                <w:szCs w:val="20"/>
              </w:rPr>
            </w:pPr>
            <w:r>
              <w:rPr>
                <w:sz w:val="20"/>
                <w:szCs w:val="20"/>
              </w:rPr>
              <w:t>10,9</w:t>
            </w:r>
          </w:p>
        </w:tc>
        <w:tc>
          <w:tcPr>
            <w:tcW w:w="0" w:type="auto"/>
          </w:tcPr>
          <w:p w:rsidR="00EE0E07" w:rsidRPr="00EE0E07" w:rsidRDefault="00EE0E07" w:rsidP="00EE0E07">
            <w:pPr>
              <w:jc w:val="center"/>
              <w:rPr>
                <w:sz w:val="20"/>
                <w:szCs w:val="20"/>
              </w:rPr>
            </w:pPr>
            <w:r>
              <w:rPr>
                <w:sz w:val="20"/>
                <w:szCs w:val="20"/>
              </w:rPr>
              <w:t>47,4</w:t>
            </w:r>
          </w:p>
        </w:tc>
        <w:tc>
          <w:tcPr>
            <w:tcW w:w="0" w:type="auto"/>
          </w:tcPr>
          <w:p w:rsidR="00EE0E07" w:rsidRPr="00EE0E07" w:rsidRDefault="00EE0E07" w:rsidP="00EE0E07">
            <w:pPr>
              <w:jc w:val="center"/>
              <w:rPr>
                <w:sz w:val="20"/>
                <w:szCs w:val="20"/>
              </w:rPr>
            </w:pPr>
            <w:r>
              <w:rPr>
                <w:sz w:val="20"/>
                <w:szCs w:val="20"/>
              </w:rPr>
              <w:t>51,0</w:t>
            </w:r>
          </w:p>
        </w:tc>
      </w:tr>
      <w:tr w:rsidR="00EE0E07" w:rsidTr="00EE0E07">
        <w:tc>
          <w:tcPr>
            <w:tcW w:w="0" w:type="auto"/>
          </w:tcPr>
          <w:p w:rsidR="00EE0E07" w:rsidRPr="00EE0E07" w:rsidRDefault="00EE0E07" w:rsidP="00EE0E07">
            <w:pPr>
              <w:jc w:val="center"/>
              <w:rPr>
                <w:sz w:val="20"/>
                <w:szCs w:val="20"/>
              </w:rPr>
            </w:pPr>
            <w:r w:rsidRPr="00EE0E07">
              <w:rPr>
                <w:sz w:val="20"/>
                <w:szCs w:val="20"/>
              </w:rPr>
              <w:t>38</w:t>
            </w:r>
          </w:p>
        </w:tc>
        <w:tc>
          <w:tcPr>
            <w:tcW w:w="0" w:type="auto"/>
          </w:tcPr>
          <w:p w:rsidR="00EE0E07" w:rsidRPr="00EE0E07" w:rsidRDefault="00EE0E07" w:rsidP="00EE0E07">
            <w:pPr>
              <w:jc w:val="center"/>
              <w:rPr>
                <w:sz w:val="20"/>
                <w:szCs w:val="20"/>
              </w:rPr>
            </w:pPr>
            <w:r>
              <w:rPr>
                <w:sz w:val="20"/>
                <w:szCs w:val="20"/>
              </w:rPr>
              <w:t>1,19</w:t>
            </w:r>
          </w:p>
        </w:tc>
        <w:tc>
          <w:tcPr>
            <w:tcW w:w="0" w:type="auto"/>
          </w:tcPr>
          <w:p w:rsidR="00EE0E07" w:rsidRPr="00EE0E07" w:rsidRDefault="00EE0E07" w:rsidP="00EE0E07">
            <w:pPr>
              <w:jc w:val="center"/>
              <w:rPr>
                <w:sz w:val="20"/>
                <w:szCs w:val="20"/>
              </w:rPr>
            </w:pPr>
            <w:r>
              <w:rPr>
                <w:sz w:val="20"/>
                <w:szCs w:val="20"/>
              </w:rPr>
              <w:t>1,21</w:t>
            </w:r>
          </w:p>
        </w:tc>
        <w:tc>
          <w:tcPr>
            <w:tcW w:w="0" w:type="auto"/>
          </w:tcPr>
          <w:p w:rsidR="00EE0E07" w:rsidRPr="00EE0E07" w:rsidRDefault="00EE0E07" w:rsidP="00EE0E07">
            <w:pPr>
              <w:jc w:val="center"/>
              <w:rPr>
                <w:sz w:val="20"/>
                <w:szCs w:val="20"/>
              </w:rPr>
            </w:pPr>
            <w:r>
              <w:rPr>
                <w:sz w:val="20"/>
                <w:szCs w:val="20"/>
              </w:rPr>
              <w:t>1,4</w:t>
            </w:r>
          </w:p>
        </w:tc>
        <w:tc>
          <w:tcPr>
            <w:tcW w:w="0" w:type="auto"/>
          </w:tcPr>
          <w:p w:rsidR="00EE0E07" w:rsidRPr="00EE0E07" w:rsidRDefault="00EE0E07" w:rsidP="00EE0E07">
            <w:pPr>
              <w:jc w:val="center"/>
              <w:rPr>
                <w:sz w:val="20"/>
                <w:szCs w:val="20"/>
              </w:rPr>
            </w:pPr>
            <w:r>
              <w:rPr>
                <w:sz w:val="20"/>
                <w:szCs w:val="20"/>
              </w:rPr>
              <w:t>1,00</w:t>
            </w:r>
          </w:p>
        </w:tc>
        <w:tc>
          <w:tcPr>
            <w:tcW w:w="0" w:type="auto"/>
          </w:tcPr>
          <w:p w:rsidR="00EE0E07" w:rsidRPr="00EE0E07" w:rsidRDefault="00EE0E07" w:rsidP="00EE0E07">
            <w:pPr>
              <w:jc w:val="center"/>
              <w:rPr>
                <w:sz w:val="20"/>
                <w:szCs w:val="20"/>
              </w:rPr>
            </w:pPr>
            <w:r>
              <w:rPr>
                <w:sz w:val="20"/>
                <w:szCs w:val="20"/>
              </w:rPr>
              <w:t>17,5</w:t>
            </w:r>
          </w:p>
        </w:tc>
        <w:tc>
          <w:tcPr>
            <w:tcW w:w="0" w:type="auto"/>
          </w:tcPr>
          <w:p w:rsidR="00EE0E07" w:rsidRPr="00EE0E07" w:rsidRDefault="00EE0E07" w:rsidP="00EE0E07">
            <w:pPr>
              <w:jc w:val="center"/>
              <w:rPr>
                <w:sz w:val="20"/>
                <w:szCs w:val="20"/>
              </w:rPr>
            </w:pPr>
            <w:r>
              <w:rPr>
                <w:sz w:val="20"/>
                <w:szCs w:val="20"/>
              </w:rPr>
              <w:t>6,3</w:t>
            </w:r>
          </w:p>
        </w:tc>
        <w:tc>
          <w:tcPr>
            <w:tcW w:w="0" w:type="auto"/>
          </w:tcPr>
          <w:p w:rsidR="00EE0E07" w:rsidRPr="00EE0E07" w:rsidRDefault="00EE0E07" w:rsidP="00EE0E07">
            <w:pPr>
              <w:jc w:val="center"/>
              <w:rPr>
                <w:sz w:val="20"/>
                <w:szCs w:val="20"/>
              </w:rPr>
            </w:pPr>
            <w:r>
              <w:rPr>
                <w:sz w:val="20"/>
                <w:szCs w:val="20"/>
              </w:rPr>
              <w:t>11,2</w:t>
            </w:r>
          </w:p>
        </w:tc>
        <w:tc>
          <w:tcPr>
            <w:tcW w:w="0" w:type="auto"/>
          </w:tcPr>
          <w:p w:rsidR="00EE0E07" w:rsidRPr="00EE0E07" w:rsidRDefault="00EE0E07" w:rsidP="00EE0E07">
            <w:pPr>
              <w:jc w:val="center"/>
              <w:rPr>
                <w:sz w:val="20"/>
                <w:szCs w:val="20"/>
              </w:rPr>
            </w:pPr>
            <w:r>
              <w:rPr>
                <w:sz w:val="20"/>
                <w:szCs w:val="20"/>
              </w:rPr>
              <w:t>46,0</w:t>
            </w:r>
          </w:p>
        </w:tc>
        <w:tc>
          <w:tcPr>
            <w:tcW w:w="0" w:type="auto"/>
          </w:tcPr>
          <w:p w:rsidR="00EE0E07" w:rsidRPr="00EE0E07" w:rsidRDefault="00EE0E07" w:rsidP="00EE0E07">
            <w:pPr>
              <w:jc w:val="center"/>
              <w:rPr>
                <w:sz w:val="20"/>
                <w:szCs w:val="20"/>
              </w:rPr>
            </w:pPr>
            <w:r>
              <w:rPr>
                <w:sz w:val="20"/>
                <w:szCs w:val="20"/>
              </w:rPr>
              <w:t>40,0</w:t>
            </w:r>
          </w:p>
        </w:tc>
      </w:tr>
    </w:tbl>
    <w:p w:rsidR="00C22420" w:rsidRDefault="00C22420" w:rsidP="00583B89">
      <w:pPr>
        <w:ind w:firstLine="708"/>
        <w:jc w:val="both"/>
      </w:pPr>
    </w:p>
    <w:p w:rsidR="00583B89" w:rsidRDefault="00583B89" w:rsidP="00583B89">
      <w:pPr>
        <w:ind w:firstLine="708"/>
        <w:jc w:val="both"/>
      </w:pPr>
      <w:r>
        <w:t xml:space="preserve">Исследованиями установлено, что изменения качественных показателей микропровода в процессе литья резко выражены на участках, соответствующих периодам активного преобразования микрованны, в том числе за счет перераспределения в ней </w:t>
      </w:r>
      <w:r w:rsidR="00FA449E">
        <w:t>оксидов</w:t>
      </w:r>
      <w:r>
        <w:t xml:space="preserve"> шихтового металла. В работах, выполненных под руководством академика АН МСС</w:t>
      </w:r>
      <w:proofErr w:type="gramStart"/>
      <w:r>
        <w:t>P</w:t>
      </w:r>
      <w:proofErr w:type="gramEnd"/>
      <w:r>
        <w:t xml:space="preserve"> Ю. С. Ляликова, динамика преобразований микрованны исследовалась путем тщательного химического анализа содержания </w:t>
      </w:r>
      <w:r w:rsidR="00FA449E">
        <w:t>оксидов</w:t>
      </w:r>
      <w:r>
        <w:t xml:space="preserve"> и силикатов меди на различных этапах литья микропровода из меди и многокомпонентного манганинового сплава. При этом анализировались </w:t>
      </w:r>
      <w:r w:rsidR="00FA449E">
        <w:t>оксиды</w:t>
      </w:r>
      <w:r>
        <w:t xml:space="preserve"> и силикаты меди непосредственно в толще металлической жилы микропровода на ее поверхности и в спае со стеклянной изоляцией. Исследования состава микрованны и микропровода осуществлялись по специа</w:t>
      </w:r>
      <w:r w:rsidR="00C22420">
        <w:t>льно разработанной методике</w:t>
      </w:r>
      <w:r>
        <w:t xml:space="preserve">. Фазовое разделение </w:t>
      </w:r>
      <w:r w:rsidR="00FA449E">
        <w:t>оксидов</w:t>
      </w:r>
      <w:r>
        <w:t xml:space="preserve"> производилось на установке для фазового анализа; для определения выделенных фаз использовался метод </w:t>
      </w:r>
      <w:proofErr w:type="spellStart"/>
      <w:r>
        <w:t>переменнотоковой</w:t>
      </w:r>
      <w:proofErr w:type="spellEnd"/>
      <w:r>
        <w:t xml:space="preserve"> полярографии. При исследовании жилы микропровода стеклянная изоляция снималась с помощью плавиковой кислоты. Установлено, что оптимальное время обработки медного микропровода </w:t>
      </w:r>
      <w:r>
        <w:lastRenderedPageBreak/>
        <w:t>плавиковой кислотой равно 6 минутам. За это время обеспечивается полное растворение стеклянной изоляции и переходного слоя без заметного разрушения жилы. Достаточно высокая степень воспроизводимости дает основание для использования рассмотренного метода в практике определения характера переходного слоя различных образцов микропровода.</w:t>
      </w:r>
    </w:p>
    <w:p w:rsidR="00583B89" w:rsidRDefault="00583B89" w:rsidP="00583B89">
      <w:pPr>
        <w:ind w:firstLine="708"/>
        <w:jc w:val="both"/>
      </w:pPr>
      <w:r>
        <w:t>Содержание неметаллических включений (</w:t>
      </w:r>
      <w:r w:rsidR="00FA449E">
        <w:t>оксидов</w:t>
      </w:r>
      <w:r>
        <w:t xml:space="preserve"> и силикатов меди) в переходном слое можно связать с соотношением между диамет</w:t>
      </w:r>
      <w:r w:rsidRPr="00583B89">
        <w:t xml:space="preserve">ром жилы и толщиной изоляции (табл. </w:t>
      </w:r>
      <w:r>
        <w:t>2</w:t>
      </w:r>
      <w:r w:rsidRPr="00583B89">
        <w:t xml:space="preserve">). Как видно из табл. </w:t>
      </w:r>
      <w:r>
        <w:t>2</w:t>
      </w:r>
      <w:r w:rsidRPr="00583B89">
        <w:t xml:space="preserve">, количество силикатов и </w:t>
      </w:r>
      <w:r w:rsidR="00FA449E">
        <w:t>оксидов</w:t>
      </w:r>
      <w:r w:rsidRPr="00583B89">
        <w:t xml:space="preserve">, образующихся в переходном слое микропровода, тем меньше, чем меньше </w:t>
      </w:r>
      <w:r>
        <w:t xml:space="preserve">соотношение его геометрических </w:t>
      </w:r>
      <w:r w:rsidRPr="00583B89">
        <w:t>размеров.</w:t>
      </w:r>
    </w:p>
    <w:p w:rsidR="00583B89" w:rsidRPr="008D5AC6" w:rsidRDefault="00583B89" w:rsidP="00583B89">
      <w:pPr>
        <w:ind w:firstLine="708"/>
        <w:jc w:val="both"/>
      </w:pPr>
      <w:r w:rsidRPr="00583B89">
        <w:t>Дополните</w:t>
      </w:r>
      <w:r>
        <w:t xml:space="preserve">льные исследования содержания </w:t>
      </w:r>
      <w:r>
        <w:rPr>
          <w:lang w:val="en-US"/>
        </w:rPr>
        <w:t>Cu</w:t>
      </w:r>
      <w:r w:rsidRPr="00583B89">
        <w:t xml:space="preserve"> и </w:t>
      </w:r>
      <w:proofErr w:type="spellStart"/>
      <w:r w:rsidRPr="00583B89">
        <w:t>Si</w:t>
      </w:r>
      <w:proofErr w:type="spellEnd"/>
      <w:r w:rsidRPr="00583B89">
        <w:t xml:space="preserve"> в силикатах меди, проникающих в жилу медного микропровода, дают возможность п</w:t>
      </w:r>
      <w:r>
        <w:t xml:space="preserve">редставить их в виде формулы </w:t>
      </w:r>
      <w:r>
        <w:rPr>
          <w:lang w:val="en-US"/>
        </w:rPr>
        <w:t>Cu</w:t>
      </w:r>
      <w:r w:rsidRPr="00583B89">
        <w:rPr>
          <w:vertAlign w:val="subscript"/>
        </w:rPr>
        <w:t>2</w:t>
      </w:r>
      <w:r w:rsidRPr="00583B89">
        <w:rPr>
          <w:vertAlign w:val="superscript"/>
        </w:rPr>
        <w:t>+</w:t>
      </w:r>
      <w:r>
        <w:t xml:space="preserve"> </w:t>
      </w:r>
      <w:r>
        <w:rPr>
          <w:lang w:val="en-US"/>
        </w:rPr>
        <w:t>Cu</w:t>
      </w:r>
      <w:r w:rsidRPr="00583B89">
        <w:t>(</w:t>
      </w:r>
      <w:proofErr w:type="spellStart"/>
      <w:r>
        <w:rPr>
          <w:lang w:val="en-US"/>
        </w:rPr>
        <w:t>SiO</w:t>
      </w:r>
      <w:proofErr w:type="spellEnd"/>
      <w:r w:rsidRPr="00583B89">
        <w:rPr>
          <w:vertAlign w:val="subscript"/>
        </w:rPr>
        <w:t>3</w:t>
      </w:r>
      <w:r>
        <w:t>)</w:t>
      </w:r>
      <w:r w:rsidRPr="00583B89">
        <w:rPr>
          <w:vertAlign w:val="subscript"/>
        </w:rPr>
        <w:t>2</w:t>
      </w:r>
      <w:r w:rsidRPr="00583B89">
        <w:t>.</w:t>
      </w:r>
    </w:p>
    <w:p w:rsidR="00583B89" w:rsidRPr="008D5AC6" w:rsidRDefault="00583B89" w:rsidP="00583B89">
      <w:pPr>
        <w:ind w:firstLine="708"/>
        <w:jc w:val="both"/>
      </w:pPr>
    </w:p>
    <w:p w:rsidR="00583B89" w:rsidRPr="008D5AC6" w:rsidRDefault="00583B89" w:rsidP="00FA449E">
      <w:pPr>
        <w:jc w:val="both"/>
      </w:pPr>
      <w:r>
        <w:t xml:space="preserve">Таблица 2. </w:t>
      </w:r>
      <w:r w:rsidRPr="00583B89">
        <w:t xml:space="preserve">Содержание </w:t>
      </w:r>
      <w:r w:rsidR="00FA449E">
        <w:t>оксидов</w:t>
      </w:r>
      <w:r w:rsidRPr="00583B89">
        <w:t xml:space="preserve"> и силикатов меди в переходном слое металл—стекло </w:t>
      </w:r>
      <w:proofErr w:type="gramStart"/>
      <w:r w:rsidRPr="00583B89">
        <w:t>медного</w:t>
      </w:r>
      <w:proofErr w:type="gramEnd"/>
      <w:r>
        <w:t xml:space="preserve"> микропровода в зависимости от </w:t>
      </w:r>
      <w:r>
        <w:rPr>
          <w:lang w:val="en-US"/>
        </w:rPr>
        <w:t>d</w:t>
      </w:r>
      <w:r w:rsidRPr="00583B89">
        <w:rPr>
          <w:vertAlign w:val="subscript"/>
        </w:rPr>
        <w:t>ж</w:t>
      </w:r>
      <w:r>
        <w:t xml:space="preserve"> и Δ</w:t>
      </w:r>
      <w:r w:rsidRPr="00583B89">
        <w:rPr>
          <w:vertAlign w:val="subscript"/>
        </w:rPr>
        <w:t>из</w:t>
      </w:r>
      <w:r w:rsidRPr="00583B8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682"/>
        <w:gridCol w:w="2508"/>
        <w:gridCol w:w="526"/>
        <w:gridCol w:w="546"/>
        <w:gridCol w:w="697"/>
        <w:gridCol w:w="3406"/>
      </w:tblGrid>
      <w:tr w:rsidR="00583B89" w:rsidRPr="00583B89" w:rsidTr="00583B89">
        <w:trPr>
          <w:trHeight w:val="1623"/>
        </w:trPr>
        <w:tc>
          <w:tcPr>
            <w:tcW w:w="0" w:type="auto"/>
            <w:shd w:val="clear" w:color="auto" w:fill="FFFFFF"/>
            <w:vAlign w:val="center"/>
          </w:tcPr>
          <w:p w:rsidR="00583B89" w:rsidRPr="00583B89" w:rsidRDefault="00583B89" w:rsidP="00583B89">
            <w:pPr>
              <w:jc w:val="center"/>
              <w:rPr>
                <w:sz w:val="24"/>
              </w:rPr>
            </w:pPr>
            <w:r w:rsidRPr="00583B89">
              <w:rPr>
                <w:sz w:val="24"/>
              </w:rPr>
              <w:t>Количество стекла, % к весу</w:t>
            </w:r>
          </w:p>
        </w:tc>
        <w:tc>
          <w:tcPr>
            <w:tcW w:w="0" w:type="auto"/>
            <w:shd w:val="clear" w:color="auto" w:fill="FFFFFF"/>
            <w:vAlign w:val="center"/>
          </w:tcPr>
          <w:p w:rsidR="00583B89" w:rsidRPr="00583B89" w:rsidRDefault="00583B89" w:rsidP="00583B89">
            <w:pPr>
              <w:jc w:val="center"/>
              <w:rPr>
                <w:sz w:val="24"/>
              </w:rPr>
            </w:pPr>
            <w:r w:rsidRPr="00583B89">
              <w:rPr>
                <w:sz w:val="24"/>
              </w:rPr>
              <w:t>Отношение коли</w:t>
            </w:r>
            <w:r w:rsidRPr="00583B89">
              <w:rPr>
                <w:sz w:val="24"/>
              </w:rPr>
              <w:softHyphen/>
              <w:t>чества стекла к ко</w:t>
            </w:r>
            <w:r w:rsidRPr="00583B89">
              <w:rPr>
                <w:sz w:val="24"/>
              </w:rPr>
              <w:softHyphen/>
              <w:t>личеству металла жилы</w:t>
            </w:r>
          </w:p>
        </w:tc>
        <w:tc>
          <w:tcPr>
            <w:tcW w:w="0" w:type="auto"/>
            <w:shd w:val="clear" w:color="auto" w:fill="FFFFFF"/>
            <w:vAlign w:val="center"/>
          </w:tcPr>
          <w:p w:rsidR="00583B89" w:rsidRPr="00583B89" w:rsidRDefault="00583B89" w:rsidP="00583B89">
            <w:pPr>
              <w:jc w:val="center"/>
              <w:rPr>
                <w:sz w:val="24"/>
              </w:rPr>
            </w:pPr>
            <w:r w:rsidRPr="00583B89">
              <w:rPr>
                <w:sz w:val="24"/>
                <w:lang w:val="en-US"/>
              </w:rPr>
              <w:t>d</w:t>
            </w:r>
            <w:r w:rsidRPr="00583B89">
              <w:rPr>
                <w:sz w:val="24"/>
                <w:vertAlign w:val="subscript"/>
              </w:rPr>
              <w:t>ж</w:t>
            </w:r>
            <w:r w:rsidRPr="00583B89">
              <w:rPr>
                <w:sz w:val="24"/>
                <w:lang w:val="en-US"/>
              </w:rPr>
              <w:t>,</w:t>
            </w:r>
            <w:r w:rsidRPr="00583B89">
              <w:rPr>
                <w:sz w:val="24"/>
              </w:rPr>
              <w:t xml:space="preserve"> мкм</w:t>
            </w:r>
          </w:p>
        </w:tc>
        <w:tc>
          <w:tcPr>
            <w:tcW w:w="0" w:type="auto"/>
            <w:shd w:val="clear" w:color="auto" w:fill="FFFFFF"/>
            <w:vAlign w:val="center"/>
          </w:tcPr>
          <w:p w:rsidR="00583B89" w:rsidRPr="00583B89" w:rsidRDefault="00583B89" w:rsidP="00583B89">
            <w:pPr>
              <w:jc w:val="center"/>
              <w:rPr>
                <w:sz w:val="24"/>
              </w:rPr>
            </w:pPr>
            <w:r w:rsidRPr="00583B89">
              <w:rPr>
                <w:sz w:val="24"/>
              </w:rPr>
              <w:t>Δ</w:t>
            </w:r>
            <w:r w:rsidRPr="00583B89">
              <w:rPr>
                <w:sz w:val="24"/>
                <w:vertAlign w:val="subscript"/>
              </w:rPr>
              <w:t>из</w:t>
            </w:r>
            <w:r w:rsidRPr="00583B89">
              <w:rPr>
                <w:sz w:val="24"/>
                <w:lang w:val="en-US"/>
              </w:rPr>
              <w:t>,</w:t>
            </w:r>
            <w:r w:rsidRPr="00583B89">
              <w:rPr>
                <w:sz w:val="24"/>
              </w:rPr>
              <w:t xml:space="preserve"> мкм</w:t>
            </w:r>
          </w:p>
        </w:tc>
        <w:tc>
          <w:tcPr>
            <w:tcW w:w="697" w:type="dxa"/>
            <w:shd w:val="clear" w:color="auto" w:fill="FFFFFF"/>
            <w:vAlign w:val="center"/>
          </w:tcPr>
          <w:p w:rsidR="00583B89" w:rsidRPr="00583B89" w:rsidRDefault="0096050A" w:rsidP="00583B89">
            <w:pPr>
              <w:jc w:val="center"/>
              <w:rPr>
                <w:sz w:val="24"/>
              </w:rPr>
            </w:pPr>
            <m:oMathPara>
              <m:oMath>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d</m:t>
                        </m:r>
                      </m:e>
                      <m:sub>
                        <m:r>
                          <w:rPr>
                            <w:rFonts w:ascii="Cambria Math" w:hAnsi="Cambria Math"/>
                            <w:sz w:val="24"/>
                          </w:rPr>
                          <m:t>ж</m:t>
                        </m:r>
                      </m:sub>
                    </m:sSub>
                  </m:num>
                  <m:den>
                    <m:sSub>
                      <m:sSubPr>
                        <m:ctrlPr>
                          <w:rPr>
                            <w:rFonts w:ascii="Cambria Math" w:hAnsi="Cambria Math"/>
                            <w:i/>
                            <w:sz w:val="24"/>
                          </w:rPr>
                        </m:ctrlPr>
                      </m:sSubPr>
                      <m:e>
                        <m:r>
                          <w:rPr>
                            <w:rFonts w:ascii="Cambria Math" w:hAnsi="Cambria Math"/>
                            <w:sz w:val="24"/>
                          </w:rPr>
                          <m:t>∆</m:t>
                        </m:r>
                      </m:e>
                      <m:sub>
                        <m:r>
                          <w:rPr>
                            <w:rFonts w:ascii="Cambria Math" w:hAnsi="Cambria Math"/>
                            <w:sz w:val="24"/>
                          </w:rPr>
                          <m:t>из</m:t>
                        </m:r>
                      </m:sub>
                    </m:sSub>
                  </m:den>
                </m:f>
              </m:oMath>
            </m:oMathPara>
          </w:p>
        </w:tc>
        <w:tc>
          <w:tcPr>
            <w:tcW w:w="3406" w:type="dxa"/>
            <w:shd w:val="clear" w:color="auto" w:fill="FFFFFF"/>
            <w:vAlign w:val="center"/>
          </w:tcPr>
          <w:p w:rsidR="00583B89" w:rsidRPr="00583B89" w:rsidRDefault="00583B89" w:rsidP="00583B89">
            <w:pPr>
              <w:jc w:val="center"/>
              <w:rPr>
                <w:sz w:val="24"/>
              </w:rPr>
            </w:pPr>
            <w:r w:rsidRPr="00583B89">
              <w:rPr>
                <w:sz w:val="24"/>
              </w:rPr>
              <w:t>Количество неметалли</w:t>
            </w:r>
            <w:r w:rsidRPr="00583B89">
              <w:rPr>
                <w:sz w:val="24"/>
              </w:rPr>
              <w:softHyphen/>
              <w:t>ческих включений в переходном слое, % ко всем микровключе</w:t>
            </w:r>
            <w:r w:rsidRPr="00583B89">
              <w:rPr>
                <w:sz w:val="24"/>
              </w:rPr>
              <w:softHyphen/>
              <w:t>ниям микропровода</w:t>
            </w:r>
          </w:p>
        </w:tc>
      </w:tr>
      <w:tr w:rsidR="00583B89" w:rsidRPr="00583B89" w:rsidTr="00583B89">
        <w:trPr>
          <w:trHeight w:val="483"/>
        </w:trPr>
        <w:tc>
          <w:tcPr>
            <w:tcW w:w="0" w:type="auto"/>
            <w:shd w:val="clear" w:color="auto" w:fill="FFFFFF"/>
            <w:vAlign w:val="center"/>
          </w:tcPr>
          <w:p w:rsidR="00583B89" w:rsidRPr="00583B89" w:rsidRDefault="00583B89" w:rsidP="00583B89">
            <w:pPr>
              <w:jc w:val="center"/>
            </w:pPr>
            <w:r w:rsidRPr="00583B89">
              <w:t>36,0</w:t>
            </w:r>
          </w:p>
        </w:tc>
        <w:tc>
          <w:tcPr>
            <w:tcW w:w="0" w:type="auto"/>
            <w:shd w:val="clear" w:color="auto" w:fill="FFFFFF"/>
            <w:vAlign w:val="center"/>
          </w:tcPr>
          <w:p w:rsidR="00583B89" w:rsidRPr="00583B89" w:rsidRDefault="00583B89" w:rsidP="00583B89">
            <w:pPr>
              <w:jc w:val="center"/>
            </w:pPr>
            <w:r w:rsidRPr="00583B89">
              <w:t>1,78</w:t>
            </w:r>
          </w:p>
        </w:tc>
        <w:tc>
          <w:tcPr>
            <w:tcW w:w="0" w:type="auto"/>
            <w:shd w:val="clear" w:color="auto" w:fill="FFFFFF"/>
            <w:vAlign w:val="center"/>
          </w:tcPr>
          <w:p w:rsidR="00583B89" w:rsidRPr="00583B89" w:rsidRDefault="00583B89" w:rsidP="00583B89">
            <w:pPr>
              <w:jc w:val="center"/>
            </w:pPr>
            <w:r w:rsidRPr="00583B89">
              <w:t>22</w:t>
            </w:r>
          </w:p>
        </w:tc>
        <w:tc>
          <w:tcPr>
            <w:tcW w:w="0" w:type="auto"/>
            <w:shd w:val="clear" w:color="auto" w:fill="FFFFFF"/>
            <w:vAlign w:val="center"/>
          </w:tcPr>
          <w:p w:rsidR="00583B89" w:rsidRPr="00583B89" w:rsidRDefault="00583B89" w:rsidP="00583B89">
            <w:pPr>
              <w:jc w:val="center"/>
            </w:pPr>
            <w:r>
              <w:t>11</w:t>
            </w:r>
          </w:p>
        </w:tc>
        <w:tc>
          <w:tcPr>
            <w:tcW w:w="697" w:type="dxa"/>
            <w:shd w:val="clear" w:color="auto" w:fill="FFFFFF"/>
            <w:vAlign w:val="center"/>
          </w:tcPr>
          <w:p w:rsidR="00583B89" w:rsidRPr="00583B89" w:rsidRDefault="00583B89" w:rsidP="00583B89">
            <w:pPr>
              <w:jc w:val="center"/>
            </w:pPr>
            <w:r w:rsidRPr="00583B89">
              <w:t>2,00</w:t>
            </w:r>
          </w:p>
        </w:tc>
        <w:tc>
          <w:tcPr>
            <w:tcW w:w="3406" w:type="dxa"/>
            <w:shd w:val="clear" w:color="auto" w:fill="FFFFFF"/>
            <w:vAlign w:val="center"/>
          </w:tcPr>
          <w:p w:rsidR="00583B89" w:rsidRPr="00583B89" w:rsidRDefault="00583B89" w:rsidP="00583B89">
            <w:pPr>
              <w:jc w:val="center"/>
            </w:pPr>
            <w:r w:rsidRPr="00583B89">
              <w:t>75</w:t>
            </w:r>
          </w:p>
        </w:tc>
      </w:tr>
      <w:tr w:rsidR="00583B89" w:rsidRPr="00583B89" w:rsidTr="00583B89">
        <w:trPr>
          <w:trHeight w:val="483"/>
        </w:trPr>
        <w:tc>
          <w:tcPr>
            <w:tcW w:w="0" w:type="auto"/>
            <w:shd w:val="clear" w:color="auto" w:fill="FFFFFF"/>
            <w:vAlign w:val="center"/>
          </w:tcPr>
          <w:p w:rsidR="00583B89" w:rsidRPr="00583B89" w:rsidRDefault="00583B89" w:rsidP="00583B89">
            <w:pPr>
              <w:jc w:val="center"/>
            </w:pPr>
            <w:r w:rsidRPr="00583B89">
              <w:t>46,8</w:t>
            </w:r>
          </w:p>
        </w:tc>
        <w:tc>
          <w:tcPr>
            <w:tcW w:w="0" w:type="auto"/>
            <w:shd w:val="clear" w:color="auto" w:fill="FFFFFF"/>
            <w:vAlign w:val="center"/>
          </w:tcPr>
          <w:p w:rsidR="00583B89" w:rsidRPr="00583B89" w:rsidRDefault="00583B89" w:rsidP="00583B89">
            <w:pPr>
              <w:jc w:val="center"/>
            </w:pPr>
            <w:r w:rsidRPr="00583B89">
              <w:t>1,13</w:t>
            </w:r>
          </w:p>
        </w:tc>
        <w:tc>
          <w:tcPr>
            <w:tcW w:w="0" w:type="auto"/>
            <w:shd w:val="clear" w:color="auto" w:fill="FFFFFF"/>
            <w:vAlign w:val="center"/>
          </w:tcPr>
          <w:p w:rsidR="00583B89" w:rsidRPr="00583B89" w:rsidRDefault="00583B89" w:rsidP="00583B89">
            <w:pPr>
              <w:jc w:val="center"/>
            </w:pPr>
            <w:r w:rsidRPr="00583B89">
              <w:t>18</w:t>
            </w:r>
          </w:p>
        </w:tc>
        <w:tc>
          <w:tcPr>
            <w:tcW w:w="0" w:type="auto"/>
            <w:shd w:val="clear" w:color="auto" w:fill="FFFFFF"/>
            <w:vAlign w:val="center"/>
          </w:tcPr>
          <w:p w:rsidR="00583B89" w:rsidRPr="00583B89" w:rsidRDefault="00583B89" w:rsidP="00583B89">
            <w:pPr>
              <w:jc w:val="center"/>
            </w:pPr>
            <w:r w:rsidRPr="00583B89">
              <w:t>12</w:t>
            </w:r>
          </w:p>
        </w:tc>
        <w:tc>
          <w:tcPr>
            <w:tcW w:w="697" w:type="dxa"/>
            <w:shd w:val="clear" w:color="auto" w:fill="FFFFFF"/>
            <w:vAlign w:val="center"/>
          </w:tcPr>
          <w:p w:rsidR="00583B89" w:rsidRPr="00583B89" w:rsidRDefault="00583B89" w:rsidP="00583B89">
            <w:pPr>
              <w:jc w:val="center"/>
            </w:pPr>
            <w:r w:rsidRPr="00583B89">
              <w:t>1,50</w:t>
            </w:r>
          </w:p>
        </w:tc>
        <w:tc>
          <w:tcPr>
            <w:tcW w:w="3406" w:type="dxa"/>
            <w:shd w:val="clear" w:color="auto" w:fill="FFFFFF"/>
            <w:vAlign w:val="center"/>
          </w:tcPr>
          <w:p w:rsidR="00583B89" w:rsidRPr="00583B89" w:rsidRDefault="00583B89" w:rsidP="00583B89">
            <w:pPr>
              <w:jc w:val="center"/>
            </w:pPr>
            <w:r w:rsidRPr="00583B89">
              <w:t>75</w:t>
            </w:r>
          </w:p>
        </w:tc>
      </w:tr>
      <w:tr w:rsidR="00583B89" w:rsidRPr="00583B89" w:rsidTr="00583B89">
        <w:trPr>
          <w:trHeight w:val="483"/>
        </w:trPr>
        <w:tc>
          <w:tcPr>
            <w:tcW w:w="0" w:type="auto"/>
            <w:shd w:val="clear" w:color="auto" w:fill="FFFFFF"/>
            <w:vAlign w:val="center"/>
          </w:tcPr>
          <w:p w:rsidR="00583B89" w:rsidRPr="00583B89" w:rsidRDefault="00583B89" w:rsidP="00583B89">
            <w:pPr>
              <w:jc w:val="center"/>
            </w:pPr>
            <w:r w:rsidRPr="00583B89">
              <w:t>51,8</w:t>
            </w:r>
          </w:p>
        </w:tc>
        <w:tc>
          <w:tcPr>
            <w:tcW w:w="0" w:type="auto"/>
            <w:shd w:val="clear" w:color="auto" w:fill="FFFFFF"/>
            <w:vAlign w:val="center"/>
          </w:tcPr>
          <w:p w:rsidR="00583B89" w:rsidRPr="00583B89" w:rsidRDefault="00583B89" w:rsidP="00583B89">
            <w:pPr>
              <w:jc w:val="center"/>
            </w:pPr>
            <w:r w:rsidRPr="00583B89">
              <w:t>0,93</w:t>
            </w:r>
          </w:p>
        </w:tc>
        <w:tc>
          <w:tcPr>
            <w:tcW w:w="0" w:type="auto"/>
            <w:shd w:val="clear" w:color="auto" w:fill="FFFFFF"/>
            <w:vAlign w:val="center"/>
          </w:tcPr>
          <w:p w:rsidR="00583B89" w:rsidRPr="00583B89" w:rsidRDefault="00583B89" w:rsidP="00583B89">
            <w:pPr>
              <w:jc w:val="center"/>
            </w:pPr>
            <w:r w:rsidRPr="00583B89">
              <w:t>13</w:t>
            </w:r>
          </w:p>
        </w:tc>
        <w:tc>
          <w:tcPr>
            <w:tcW w:w="0" w:type="auto"/>
            <w:shd w:val="clear" w:color="auto" w:fill="FFFFFF"/>
            <w:vAlign w:val="center"/>
          </w:tcPr>
          <w:p w:rsidR="00583B89" w:rsidRPr="00583B89" w:rsidRDefault="00583B89" w:rsidP="00583B89">
            <w:pPr>
              <w:jc w:val="center"/>
            </w:pPr>
            <w:r w:rsidRPr="00583B89">
              <w:t>16</w:t>
            </w:r>
          </w:p>
        </w:tc>
        <w:tc>
          <w:tcPr>
            <w:tcW w:w="697" w:type="dxa"/>
            <w:shd w:val="clear" w:color="auto" w:fill="FFFFFF"/>
            <w:vAlign w:val="center"/>
          </w:tcPr>
          <w:p w:rsidR="00583B89" w:rsidRPr="00583B89" w:rsidRDefault="00583B89" w:rsidP="00583B89">
            <w:pPr>
              <w:jc w:val="center"/>
            </w:pPr>
            <w:r w:rsidRPr="00583B89">
              <w:t>0,81</w:t>
            </w:r>
          </w:p>
        </w:tc>
        <w:tc>
          <w:tcPr>
            <w:tcW w:w="3406" w:type="dxa"/>
            <w:shd w:val="clear" w:color="auto" w:fill="FFFFFF"/>
            <w:vAlign w:val="center"/>
          </w:tcPr>
          <w:p w:rsidR="00583B89" w:rsidRPr="00583B89" w:rsidRDefault="00583B89" w:rsidP="00583B89">
            <w:pPr>
              <w:jc w:val="center"/>
            </w:pPr>
            <w:r w:rsidRPr="00583B89">
              <w:t>69</w:t>
            </w:r>
          </w:p>
        </w:tc>
      </w:tr>
      <w:tr w:rsidR="00583B89" w:rsidRPr="00583B89" w:rsidTr="00583B89">
        <w:trPr>
          <w:trHeight w:val="483"/>
        </w:trPr>
        <w:tc>
          <w:tcPr>
            <w:tcW w:w="0" w:type="auto"/>
            <w:shd w:val="clear" w:color="auto" w:fill="FFFFFF"/>
            <w:vAlign w:val="center"/>
          </w:tcPr>
          <w:p w:rsidR="00583B89" w:rsidRPr="00583B89" w:rsidRDefault="00583B89" w:rsidP="00583B89">
            <w:pPr>
              <w:jc w:val="center"/>
            </w:pPr>
            <w:r w:rsidRPr="00583B89">
              <w:t>58,6</w:t>
            </w:r>
          </w:p>
        </w:tc>
        <w:tc>
          <w:tcPr>
            <w:tcW w:w="0" w:type="auto"/>
            <w:shd w:val="clear" w:color="auto" w:fill="FFFFFF"/>
            <w:vAlign w:val="center"/>
          </w:tcPr>
          <w:p w:rsidR="00583B89" w:rsidRPr="00583B89" w:rsidRDefault="00583B89" w:rsidP="00583B89">
            <w:pPr>
              <w:jc w:val="center"/>
            </w:pPr>
            <w:r w:rsidRPr="00583B89">
              <w:t>0,70</w:t>
            </w:r>
          </w:p>
        </w:tc>
        <w:tc>
          <w:tcPr>
            <w:tcW w:w="0" w:type="auto"/>
            <w:shd w:val="clear" w:color="auto" w:fill="FFFFFF"/>
            <w:vAlign w:val="center"/>
          </w:tcPr>
          <w:p w:rsidR="00583B89" w:rsidRPr="00583B89" w:rsidRDefault="00583B89" w:rsidP="00583B89">
            <w:pPr>
              <w:jc w:val="center"/>
            </w:pPr>
            <w:r w:rsidRPr="00583B89">
              <w:t>13</w:t>
            </w:r>
          </w:p>
        </w:tc>
        <w:tc>
          <w:tcPr>
            <w:tcW w:w="0" w:type="auto"/>
            <w:shd w:val="clear" w:color="auto" w:fill="FFFFFF"/>
            <w:vAlign w:val="center"/>
          </w:tcPr>
          <w:p w:rsidR="00583B89" w:rsidRPr="00583B89" w:rsidRDefault="00583B89" w:rsidP="00583B89">
            <w:pPr>
              <w:jc w:val="center"/>
            </w:pPr>
            <w:r w:rsidRPr="00583B89">
              <w:t>18</w:t>
            </w:r>
          </w:p>
        </w:tc>
        <w:tc>
          <w:tcPr>
            <w:tcW w:w="697" w:type="dxa"/>
            <w:shd w:val="clear" w:color="auto" w:fill="FFFFFF"/>
            <w:vAlign w:val="center"/>
          </w:tcPr>
          <w:p w:rsidR="00583B89" w:rsidRPr="00583B89" w:rsidRDefault="00583B89" w:rsidP="00583B89">
            <w:pPr>
              <w:jc w:val="center"/>
            </w:pPr>
            <w:r w:rsidRPr="00583B89">
              <w:t>0,72</w:t>
            </w:r>
          </w:p>
        </w:tc>
        <w:tc>
          <w:tcPr>
            <w:tcW w:w="3406" w:type="dxa"/>
            <w:shd w:val="clear" w:color="auto" w:fill="FFFFFF"/>
            <w:vAlign w:val="center"/>
          </w:tcPr>
          <w:p w:rsidR="00583B89" w:rsidRPr="00583B89" w:rsidRDefault="00583B89" w:rsidP="00583B89">
            <w:pPr>
              <w:jc w:val="center"/>
            </w:pPr>
            <w:r w:rsidRPr="00583B89">
              <w:t>54</w:t>
            </w:r>
          </w:p>
        </w:tc>
      </w:tr>
      <w:tr w:rsidR="00583B89" w:rsidRPr="00583B89" w:rsidTr="00583B89">
        <w:trPr>
          <w:trHeight w:val="483"/>
        </w:trPr>
        <w:tc>
          <w:tcPr>
            <w:tcW w:w="0" w:type="auto"/>
            <w:shd w:val="clear" w:color="auto" w:fill="FFFFFF"/>
            <w:vAlign w:val="center"/>
          </w:tcPr>
          <w:p w:rsidR="00583B89" w:rsidRPr="00583B89" w:rsidRDefault="00583B89" w:rsidP="00583B89">
            <w:pPr>
              <w:jc w:val="center"/>
            </w:pPr>
            <w:r w:rsidRPr="00583B89">
              <w:t>65,0</w:t>
            </w:r>
          </w:p>
        </w:tc>
        <w:tc>
          <w:tcPr>
            <w:tcW w:w="0" w:type="auto"/>
            <w:shd w:val="clear" w:color="auto" w:fill="FFFFFF"/>
            <w:vAlign w:val="center"/>
          </w:tcPr>
          <w:p w:rsidR="00583B89" w:rsidRPr="00583B89" w:rsidRDefault="00583B89" w:rsidP="00583B89">
            <w:pPr>
              <w:jc w:val="center"/>
            </w:pPr>
            <w:r w:rsidRPr="00583B89">
              <w:t>0,54</w:t>
            </w:r>
          </w:p>
        </w:tc>
        <w:tc>
          <w:tcPr>
            <w:tcW w:w="0" w:type="auto"/>
            <w:shd w:val="clear" w:color="auto" w:fill="FFFFFF"/>
            <w:vAlign w:val="center"/>
          </w:tcPr>
          <w:p w:rsidR="00583B89" w:rsidRPr="00583B89" w:rsidRDefault="00583B89" w:rsidP="00583B89">
            <w:pPr>
              <w:jc w:val="center"/>
            </w:pPr>
            <w:r w:rsidRPr="00583B89">
              <w:t>10</w:t>
            </w:r>
          </w:p>
        </w:tc>
        <w:tc>
          <w:tcPr>
            <w:tcW w:w="0" w:type="auto"/>
            <w:shd w:val="clear" w:color="auto" w:fill="FFFFFF"/>
            <w:vAlign w:val="center"/>
          </w:tcPr>
          <w:p w:rsidR="00583B89" w:rsidRPr="00583B89" w:rsidRDefault="00583B89" w:rsidP="00583B89">
            <w:pPr>
              <w:jc w:val="center"/>
            </w:pPr>
            <w:r w:rsidRPr="00583B89">
              <w:t>20</w:t>
            </w:r>
          </w:p>
        </w:tc>
        <w:tc>
          <w:tcPr>
            <w:tcW w:w="697" w:type="dxa"/>
            <w:shd w:val="clear" w:color="auto" w:fill="FFFFFF"/>
            <w:vAlign w:val="center"/>
          </w:tcPr>
          <w:p w:rsidR="00583B89" w:rsidRPr="00583B89" w:rsidRDefault="00583B89" w:rsidP="00583B89">
            <w:pPr>
              <w:jc w:val="center"/>
            </w:pPr>
            <w:r w:rsidRPr="00583B89">
              <w:t>0,5</w:t>
            </w:r>
          </w:p>
        </w:tc>
        <w:tc>
          <w:tcPr>
            <w:tcW w:w="3406" w:type="dxa"/>
            <w:shd w:val="clear" w:color="auto" w:fill="FFFFFF"/>
            <w:vAlign w:val="center"/>
          </w:tcPr>
          <w:p w:rsidR="00583B89" w:rsidRPr="00583B89" w:rsidRDefault="00583B89" w:rsidP="00583B89">
            <w:pPr>
              <w:jc w:val="center"/>
            </w:pPr>
            <w:r w:rsidRPr="00583B89">
              <w:t>52</w:t>
            </w:r>
          </w:p>
        </w:tc>
      </w:tr>
    </w:tbl>
    <w:p w:rsidR="00583B89" w:rsidRPr="00430AE0" w:rsidRDefault="00583B89" w:rsidP="00430AE0">
      <w:pPr>
        <w:jc w:val="both"/>
      </w:pPr>
    </w:p>
    <w:p w:rsidR="00D51D66" w:rsidRPr="00D51D66" w:rsidRDefault="007C074B" w:rsidP="00D51D66">
      <w:pPr>
        <w:ind w:firstLine="708"/>
        <w:jc w:val="both"/>
        <w:rPr>
          <w:lang w:val="en-US"/>
        </w:rPr>
      </w:pPr>
      <w:r>
        <w:t xml:space="preserve">Как видно </w:t>
      </w:r>
      <w:proofErr w:type="gramStart"/>
      <w:r>
        <w:t>из</w:t>
      </w:r>
      <w:proofErr w:type="gramEnd"/>
      <w:r>
        <w:t xml:space="preserve"> </w:t>
      </w:r>
      <w:proofErr w:type="gramStart"/>
      <w:r>
        <w:t>рис</w:t>
      </w:r>
      <w:proofErr w:type="gramEnd"/>
      <w:r>
        <w:t xml:space="preserve">. </w:t>
      </w:r>
      <w:r w:rsidR="00D51D66" w:rsidRPr="00D51D66">
        <w:t>1.</w:t>
      </w:r>
      <w:r w:rsidRPr="007C074B">
        <w:t>5</w:t>
      </w:r>
      <w:r w:rsidR="00583B89" w:rsidRPr="00583B89">
        <w:t xml:space="preserve">, кривые содержания </w:t>
      </w:r>
      <w:r w:rsidR="00FA449E">
        <w:t>оксид</w:t>
      </w:r>
      <w:r w:rsidR="00583B89" w:rsidRPr="00583B89">
        <w:t xml:space="preserve">ов на поверхности </w:t>
      </w:r>
      <w:proofErr w:type="spellStart"/>
      <w:r w:rsidR="00583B89" w:rsidRPr="00583B89">
        <w:t>микрованн</w:t>
      </w:r>
      <w:proofErr w:type="spellEnd"/>
      <w:r w:rsidR="00583B89" w:rsidRPr="00583B89">
        <w:t xml:space="preserve"> при литье микропровода из меди и манганина имеют одинаковый характер. В то же время, как подтверждает практика, разница в количестве </w:t>
      </w:r>
      <w:r w:rsidR="00FA449E">
        <w:lastRenderedPageBreak/>
        <w:t>оксидов</w:t>
      </w:r>
      <w:r w:rsidR="00583B89" w:rsidRPr="00583B89">
        <w:t xml:space="preserve"> на единицу поверхности двух </w:t>
      </w:r>
      <w:proofErr w:type="spellStart"/>
      <w:r w:rsidR="00583B89" w:rsidRPr="00583B89">
        <w:t>микрованн</w:t>
      </w:r>
      <w:proofErr w:type="spellEnd"/>
      <w:r w:rsidR="00583B89" w:rsidRPr="00583B89">
        <w:t xml:space="preserve"> соответствует разнице во времени наладки устойчивого процесса получения медного и манганинового микропровода. Исследования показывают, что для каждого металла количество </w:t>
      </w:r>
      <w:r w:rsidR="00FA449E">
        <w:t>оксидов</w:t>
      </w:r>
      <w:r w:rsidR="00583B89" w:rsidRPr="00583B89">
        <w:t xml:space="preserve"> в микрованне и </w:t>
      </w:r>
      <w:proofErr w:type="spellStart"/>
      <w:r w:rsidR="00583B89" w:rsidRPr="00583B89">
        <w:t>микропроводе</w:t>
      </w:r>
      <w:proofErr w:type="spellEnd"/>
      <w:r w:rsidR="00583B89" w:rsidRPr="00583B89">
        <w:t xml:space="preserve"> в каждый момент процесса литья взаимно сбалансировано и сумма</w:t>
      </w:r>
      <w:r w:rsidR="008D5AC6">
        <w:t xml:space="preserve"> их для принятых условий остается примерно постоянной (табл. </w:t>
      </w:r>
      <w:r w:rsidRPr="00FA449E">
        <w:t>3</w:t>
      </w:r>
      <w:r w:rsidR="008D5AC6">
        <w:t>).</w:t>
      </w:r>
    </w:p>
    <w:tbl>
      <w:tblPr>
        <w:tblStyle w:val="a8"/>
        <w:tblW w:w="0" w:type="auto"/>
        <w:tblLook w:val="04A0"/>
      </w:tblPr>
      <w:tblGrid>
        <w:gridCol w:w="4785"/>
        <w:gridCol w:w="4786"/>
      </w:tblGrid>
      <w:tr w:rsidR="008D5AC6" w:rsidTr="008D5AC6">
        <w:tc>
          <w:tcPr>
            <w:tcW w:w="4785" w:type="dxa"/>
            <w:tcBorders>
              <w:top w:val="nil"/>
              <w:left w:val="nil"/>
              <w:bottom w:val="nil"/>
              <w:right w:val="nil"/>
            </w:tcBorders>
          </w:tcPr>
          <w:p w:rsidR="008D5AC6" w:rsidRDefault="008D5AC6" w:rsidP="008D5AC6">
            <w:pPr>
              <w:jc w:val="both"/>
            </w:pPr>
            <w:r>
              <w:rPr>
                <w:noProof/>
                <w:lang w:eastAsia="ru-RU"/>
              </w:rPr>
              <w:drawing>
                <wp:inline distT="0" distB="0" distL="0" distR="0">
                  <wp:extent cx="2781300" cy="2031287"/>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782585" cy="2032226"/>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8D5AC6" w:rsidRDefault="008D5AC6" w:rsidP="008D5AC6">
            <w:pPr>
              <w:jc w:val="both"/>
            </w:pPr>
            <w:r>
              <w:rPr>
                <w:noProof/>
                <w:lang w:eastAsia="ru-RU"/>
              </w:rPr>
              <w:drawing>
                <wp:inline distT="0" distB="0" distL="0" distR="0">
                  <wp:extent cx="2830218" cy="2036488"/>
                  <wp:effectExtent l="19050" t="0" r="8232"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836919" cy="2041310"/>
                          </a:xfrm>
                          <a:prstGeom prst="rect">
                            <a:avLst/>
                          </a:prstGeom>
                          <a:noFill/>
                          <a:ln w="9525">
                            <a:noFill/>
                            <a:miter lim="800000"/>
                            <a:headEnd/>
                            <a:tailEnd/>
                          </a:ln>
                        </pic:spPr>
                      </pic:pic>
                    </a:graphicData>
                  </a:graphic>
                </wp:inline>
              </w:drawing>
            </w:r>
          </w:p>
        </w:tc>
      </w:tr>
      <w:tr w:rsidR="008D5AC6" w:rsidTr="008D5AC6">
        <w:tc>
          <w:tcPr>
            <w:tcW w:w="9571" w:type="dxa"/>
            <w:gridSpan w:val="2"/>
            <w:tcBorders>
              <w:top w:val="nil"/>
              <w:left w:val="nil"/>
              <w:bottom w:val="nil"/>
              <w:right w:val="nil"/>
            </w:tcBorders>
          </w:tcPr>
          <w:p w:rsidR="008D5AC6" w:rsidRDefault="008D5AC6" w:rsidP="008D5AC6">
            <w:pPr>
              <w:jc w:val="center"/>
            </w:pPr>
            <w:r>
              <w:t xml:space="preserve">Рис. </w:t>
            </w:r>
            <w:r w:rsidR="00D51D66" w:rsidRPr="003F2D0E">
              <w:t>1.</w:t>
            </w:r>
            <w:r>
              <w:t>5. Содержание Cu</w:t>
            </w:r>
            <w:r>
              <w:rPr>
                <w:vertAlign w:val="subscript"/>
              </w:rPr>
              <w:t>2</w:t>
            </w:r>
            <w:r>
              <w:rPr>
                <w:lang w:val="en-US"/>
              </w:rPr>
              <w:t>O</w:t>
            </w:r>
            <w:r>
              <w:t>+</w:t>
            </w:r>
            <w:proofErr w:type="spellStart"/>
            <w:r>
              <w:t>CuO</w:t>
            </w:r>
            <w:proofErr w:type="spellEnd"/>
            <w:r>
              <w:t xml:space="preserve"> на поверхности микрованны: </w:t>
            </w:r>
          </w:p>
          <w:p w:rsidR="008D5AC6" w:rsidRDefault="008D5AC6" w:rsidP="008D5AC6">
            <w:pPr>
              <w:jc w:val="center"/>
            </w:pPr>
            <w:r>
              <w:t>а — по ходу процесса литья медного микропровода; б — по ходу процесса литья манганинового микропровода</w:t>
            </w:r>
          </w:p>
        </w:tc>
      </w:tr>
    </w:tbl>
    <w:p w:rsidR="008D5AC6" w:rsidRDefault="008D5AC6" w:rsidP="008D5AC6">
      <w:pPr>
        <w:ind w:firstLine="708"/>
        <w:jc w:val="both"/>
      </w:pPr>
    </w:p>
    <w:p w:rsidR="007C074B" w:rsidRDefault="007C074B" w:rsidP="00D51D66">
      <w:pPr>
        <w:jc w:val="both"/>
      </w:pPr>
      <w:r>
        <w:t xml:space="preserve">Таблица 3. Баланс </w:t>
      </w:r>
      <w:r>
        <w:rPr>
          <w:lang w:val="en-US"/>
        </w:rPr>
        <w:t>Cu</w:t>
      </w:r>
      <w:r w:rsidRPr="007C074B">
        <w:rPr>
          <w:vertAlign w:val="subscript"/>
        </w:rPr>
        <w:t>2</w:t>
      </w:r>
      <w:r>
        <w:rPr>
          <w:lang w:val="en-US"/>
        </w:rPr>
        <w:t>O</w:t>
      </w:r>
      <w:r>
        <w:t xml:space="preserve"> и </w:t>
      </w:r>
      <w:r>
        <w:rPr>
          <w:lang w:val="en-US"/>
        </w:rPr>
        <w:t>Cu</w:t>
      </w:r>
      <w:r w:rsidRPr="007C074B">
        <w:t>О в процессе литья медного микропровода капельным способом</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15"/>
        <w:gridCol w:w="1559"/>
        <w:gridCol w:w="1843"/>
        <w:gridCol w:w="1276"/>
      </w:tblGrid>
      <w:tr w:rsidR="008D5AC6" w:rsidRPr="008D5AC6" w:rsidTr="00250784">
        <w:trPr>
          <w:trHeight w:val="293"/>
        </w:trPr>
        <w:tc>
          <w:tcPr>
            <w:tcW w:w="2415" w:type="dxa"/>
            <w:vMerge w:val="restart"/>
            <w:shd w:val="clear" w:color="auto" w:fill="FFFFFF"/>
            <w:vAlign w:val="center"/>
          </w:tcPr>
          <w:p w:rsidR="00250784" w:rsidRPr="00915589" w:rsidRDefault="008D5AC6" w:rsidP="00250784">
            <w:pPr>
              <w:jc w:val="center"/>
            </w:pPr>
            <w:r w:rsidRPr="008D5AC6">
              <w:t xml:space="preserve">Время от </w:t>
            </w:r>
            <w:proofErr w:type="spellStart"/>
            <w:r w:rsidRPr="008D5AC6">
              <w:t>заплавки</w:t>
            </w:r>
            <w:proofErr w:type="spellEnd"/>
          </w:p>
          <w:p w:rsidR="008D5AC6" w:rsidRPr="008D5AC6" w:rsidRDefault="008D5AC6" w:rsidP="00250784">
            <w:pPr>
              <w:jc w:val="center"/>
            </w:pPr>
            <w:r w:rsidRPr="008D5AC6">
              <w:t>микрованны, мин.</w:t>
            </w:r>
          </w:p>
        </w:tc>
        <w:tc>
          <w:tcPr>
            <w:tcW w:w="4678" w:type="dxa"/>
            <w:gridSpan w:val="3"/>
            <w:shd w:val="clear" w:color="auto" w:fill="FFFFFF"/>
            <w:vAlign w:val="bottom"/>
          </w:tcPr>
          <w:p w:rsidR="008D5AC6" w:rsidRPr="00250784" w:rsidRDefault="008D5AC6" w:rsidP="00250784">
            <w:pPr>
              <w:jc w:val="center"/>
            </w:pPr>
            <w:r w:rsidRPr="008D5AC6">
              <w:t>Содержание Cu</w:t>
            </w:r>
            <w:r>
              <w:rPr>
                <w:vertAlign w:val="subscript"/>
              </w:rPr>
              <w:t>2</w:t>
            </w:r>
            <w:r>
              <w:rPr>
                <w:lang w:val="en-US"/>
              </w:rPr>
              <w:t>O</w:t>
            </w:r>
            <w:r w:rsidRPr="008D5AC6">
              <w:t xml:space="preserve"> + </w:t>
            </w:r>
            <w:proofErr w:type="spellStart"/>
            <w:r w:rsidRPr="008D5AC6">
              <w:t>CuO</w:t>
            </w:r>
            <w:proofErr w:type="spellEnd"/>
            <w:r w:rsidRPr="008D5AC6">
              <w:t>,</w:t>
            </w:r>
            <w:r w:rsidR="00250784">
              <w:rPr>
                <w:lang w:val="en-US"/>
              </w:rPr>
              <w:t xml:space="preserve"> γ</w:t>
            </w:r>
          </w:p>
        </w:tc>
      </w:tr>
      <w:tr w:rsidR="008D5AC6" w:rsidRPr="008D5AC6" w:rsidTr="00250784">
        <w:trPr>
          <w:trHeight w:val="552"/>
        </w:trPr>
        <w:tc>
          <w:tcPr>
            <w:tcW w:w="2415" w:type="dxa"/>
            <w:vMerge/>
            <w:shd w:val="clear" w:color="auto" w:fill="FFFFFF"/>
            <w:vAlign w:val="center"/>
          </w:tcPr>
          <w:p w:rsidR="008D5AC6" w:rsidRPr="008D5AC6" w:rsidRDefault="008D5AC6" w:rsidP="00250784">
            <w:pPr>
              <w:jc w:val="center"/>
            </w:pPr>
          </w:p>
        </w:tc>
        <w:tc>
          <w:tcPr>
            <w:tcW w:w="1559" w:type="dxa"/>
            <w:shd w:val="clear" w:color="auto" w:fill="FFFFFF"/>
            <w:vAlign w:val="center"/>
          </w:tcPr>
          <w:p w:rsidR="008D5AC6" w:rsidRPr="008D5AC6" w:rsidRDefault="008D5AC6" w:rsidP="00250784">
            <w:pPr>
              <w:jc w:val="center"/>
            </w:pPr>
            <w:proofErr w:type="spellStart"/>
            <w:r w:rsidRPr="008D5AC6">
              <w:t>микрованна</w:t>
            </w:r>
            <w:proofErr w:type="spellEnd"/>
          </w:p>
        </w:tc>
        <w:tc>
          <w:tcPr>
            <w:tcW w:w="1843" w:type="dxa"/>
            <w:shd w:val="clear" w:color="auto" w:fill="FFFFFF"/>
            <w:vAlign w:val="center"/>
          </w:tcPr>
          <w:p w:rsidR="008D5AC6" w:rsidRPr="008D5AC6" w:rsidRDefault="008D5AC6" w:rsidP="00250784">
            <w:pPr>
              <w:jc w:val="center"/>
            </w:pPr>
            <w:r w:rsidRPr="008D5AC6">
              <w:t>микропровод</w:t>
            </w:r>
          </w:p>
        </w:tc>
        <w:tc>
          <w:tcPr>
            <w:tcW w:w="1276" w:type="dxa"/>
            <w:shd w:val="clear" w:color="auto" w:fill="FFFFFF"/>
            <w:vAlign w:val="center"/>
          </w:tcPr>
          <w:p w:rsidR="008D5AC6" w:rsidRPr="008D5AC6" w:rsidRDefault="008D5AC6" w:rsidP="00250784">
            <w:pPr>
              <w:jc w:val="center"/>
            </w:pPr>
            <w:r w:rsidRPr="008D5AC6">
              <w:t>всего</w:t>
            </w:r>
          </w:p>
        </w:tc>
      </w:tr>
      <w:tr w:rsidR="008D5AC6" w:rsidRPr="00211AF9" w:rsidTr="00250784">
        <w:trPr>
          <w:trHeight w:val="346"/>
        </w:trPr>
        <w:tc>
          <w:tcPr>
            <w:tcW w:w="2415" w:type="dxa"/>
            <w:shd w:val="clear" w:color="auto" w:fill="FFFFFF"/>
            <w:vAlign w:val="bottom"/>
          </w:tcPr>
          <w:p w:rsidR="008D5AC6" w:rsidRPr="00211AF9" w:rsidRDefault="008D5AC6" w:rsidP="00211AF9">
            <w:pPr>
              <w:jc w:val="center"/>
              <w:rPr>
                <w:sz w:val="24"/>
              </w:rPr>
            </w:pPr>
            <w:r w:rsidRPr="00211AF9">
              <w:rPr>
                <w:sz w:val="24"/>
              </w:rPr>
              <w:t>3</w:t>
            </w:r>
          </w:p>
        </w:tc>
        <w:tc>
          <w:tcPr>
            <w:tcW w:w="1559" w:type="dxa"/>
            <w:shd w:val="clear" w:color="auto" w:fill="FFFFFF"/>
            <w:vAlign w:val="bottom"/>
          </w:tcPr>
          <w:p w:rsidR="008D5AC6" w:rsidRPr="00211AF9" w:rsidRDefault="008D5AC6" w:rsidP="00211AF9">
            <w:pPr>
              <w:jc w:val="center"/>
              <w:rPr>
                <w:sz w:val="24"/>
              </w:rPr>
            </w:pPr>
            <w:r w:rsidRPr="00211AF9">
              <w:rPr>
                <w:sz w:val="24"/>
              </w:rPr>
              <w:t>5050</w:t>
            </w:r>
          </w:p>
        </w:tc>
        <w:tc>
          <w:tcPr>
            <w:tcW w:w="1843" w:type="dxa"/>
            <w:shd w:val="clear" w:color="auto" w:fill="FFFFFF"/>
          </w:tcPr>
          <w:p w:rsidR="008D5AC6" w:rsidRPr="00211AF9" w:rsidRDefault="00211AF9" w:rsidP="00211AF9">
            <w:pPr>
              <w:jc w:val="center"/>
              <w:rPr>
                <w:sz w:val="24"/>
              </w:rPr>
            </w:pPr>
            <w:r w:rsidRPr="00211AF9">
              <w:rPr>
                <w:sz w:val="24"/>
              </w:rPr>
              <w:t>-</w:t>
            </w:r>
          </w:p>
        </w:tc>
        <w:tc>
          <w:tcPr>
            <w:tcW w:w="1276" w:type="dxa"/>
            <w:shd w:val="clear" w:color="auto" w:fill="FFFFFF"/>
            <w:vAlign w:val="bottom"/>
          </w:tcPr>
          <w:p w:rsidR="008D5AC6" w:rsidRPr="00211AF9" w:rsidRDefault="008D5AC6" w:rsidP="00211AF9">
            <w:pPr>
              <w:jc w:val="center"/>
              <w:rPr>
                <w:sz w:val="24"/>
              </w:rPr>
            </w:pPr>
            <w:r w:rsidRPr="00211AF9">
              <w:rPr>
                <w:sz w:val="24"/>
              </w:rPr>
              <w:t>5050</w:t>
            </w:r>
          </w:p>
        </w:tc>
      </w:tr>
      <w:tr w:rsidR="008D5AC6" w:rsidRPr="00211AF9" w:rsidTr="00250784">
        <w:trPr>
          <w:trHeight w:val="173"/>
        </w:trPr>
        <w:tc>
          <w:tcPr>
            <w:tcW w:w="2415" w:type="dxa"/>
            <w:shd w:val="clear" w:color="auto" w:fill="FFFFFF"/>
            <w:vAlign w:val="bottom"/>
          </w:tcPr>
          <w:p w:rsidR="008D5AC6" w:rsidRPr="00211AF9" w:rsidRDefault="008D5AC6" w:rsidP="00211AF9">
            <w:pPr>
              <w:jc w:val="center"/>
              <w:rPr>
                <w:sz w:val="24"/>
              </w:rPr>
            </w:pPr>
            <w:r w:rsidRPr="00211AF9">
              <w:rPr>
                <w:sz w:val="24"/>
              </w:rPr>
              <w:t>6</w:t>
            </w:r>
          </w:p>
        </w:tc>
        <w:tc>
          <w:tcPr>
            <w:tcW w:w="1559" w:type="dxa"/>
            <w:shd w:val="clear" w:color="auto" w:fill="FFFFFF"/>
            <w:vAlign w:val="bottom"/>
          </w:tcPr>
          <w:p w:rsidR="008D5AC6" w:rsidRPr="00211AF9" w:rsidRDefault="008D5AC6" w:rsidP="00211AF9">
            <w:pPr>
              <w:jc w:val="center"/>
              <w:rPr>
                <w:sz w:val="24"/>
              </w:rPr>
            </w:pPr>
            <w:r w:rsidRPr="00211AF9">
              <w:rPr>
                <w:sz w:val="24"/>
              </w:rPr>
              <w:t>6290</w:t>
            </w:r>
          </w:p>
        </w:tc>
        <w:tc>
          <w:tcPr>
            <w:tcW w:w="1843" w:type="dxa"/>
            <w:shd w:val="clear" w:color="auto" w:fill="FFFFFF"/>
            <w:vAlign w:val="bottom"/>
          </w:tcPr>
          <w:p w:rsidR="008D5AC6" w:rsidRPr="00211AF9" w:rsidRDefault="008D5AC6" w:rsidP="00211AF9">
            <w:pPr>
              <w:jc w:val="center"/>
              <w:rPr>
                <w:sz w:val="24"/>
              </w:rPr>
            </w:pPr>
            <w:r w:rsidRPr="00211AF9">
              <w:rPr>
                <w:sz w:val="24"/>
              </w:rPr>
              <w:t>50</w:t>
            </w:r>
          </w:p>
        </w:tc>
        <w:tc>
          <w:tcPr>
            <w:tcW w:w="1276" w:type="dxa"/>
            <w:shd w:val="clear" w:color="auto" w:fill="FFFFFF"/>
            <w:vAlign w:val="bottom"/>
          </w:tcPr>
          <w:p w:rsidR="008D5AC6" w:rsidRPr="00211AF9" w:rsidRDefault="008D5AC6" w:rsidP="00211AF9">
            <w:pPr>
              <w:jc w:val="center"/>
              <w:rPr>
                <w:sz w:val="24"/>
              </w:rPr>
            </w:pPr>
            <w:r w:rsidRPr="00211AF9">
              <w:rPr>
                <w:sz w:val="24"/>
              </w:rPr>
              <w:t>6340</w:t>
            </w:r>
          </w:p>
        </w:tc>
      </w:tr>
      <w:tr w:rsidR="008D5AC6" w:rsidRPr="00211AF9" w:rsidTr="00250784">
        <w:trPr>
          <w:trHeight w:val="168"/>
        </w:trPr>
        <w:tc>
          <w:tcPr>
            <w:tcW w:w="2415" w:type="dxa"/>
            <w:shd w:val="clear" w:color="auto" w:fill="FFFFFF"/>
            <w:vAlign w:val="bottom"/>
          </w:tcPr>
          <w:p w:rsidR="008D5AC6" w:rsidRPr="00211AF9" w:rsidRDefault="008D5AC6" w:rsidP="00211AF9">
            <w:pPr>
              <w:jc w:val="center"/>
              <w:rPr>
                <w:sz w:val="24"/>
              </w:rPr>
            </w:pPr>
            <w:r w:rsidRPr="00211AF9">
              <w:rPr>
                <w:sz w:val="24"/>
              </w:rPr>
              <w:t>10</w:t>
            </w:r>
          </w:p>
        </w:tc>
        <w:tc>
          <w:tcPr>
            <w:tcW w:w="1559" w:type="dxa"/>
            <w:shd w:val="clear" w:color="auto" w:fill="FFFFFF"/>
            <w:vAlign w:val="bottom"/>
          </w:tcPr>
          <w:p w:rsidR="008D5AC6" w:rsidRPr="00211AF9" w:rsidRDefault="008D5AC6" w:rsidP="00211AF9">
            <w:pPr>
              <w:jc w:val="center"/>
              <w:rPr>
                <w:sz w:val="24"/>
              </w:rPr>
            </w:pPr>
            <w:r w:rsidRPr="00211AF9">
              <w:rPr>
                <w:sz w:val="24"/>
              </w:rPr>
              <w:t>6180</w:t>
            </w:r>
          </w:p>
        </w:tc>
        <w:tc>
          <w:tcPr>
            <w:tcW w:w="1843" w:type="dxa"/>
            <w:shd w:val="clear" w:color="auto" w:fill="FFFFFF"/>
            <w:vAlign w:val="bottom"/>
          </w:tcPr>
          <w:p w:rsidR="008D5AC6" w:rsidRPr="00211AF9" w:rsidRDefault="008D5AC6" w:rsidP="00211AF9">
            <w:pPr>
              <w:jc w:val="center"/>
              <w:rPr>
                <w:sz w:val="24"/>
              </w:rPr>
            </w:pPr>
            <w:r w:rsidRPr="00211AF9">
              <w:rPr>
                <w:sz w:val="24"/>
              </w:rPr>
              <w:t>201</w:t>
            </w:r>
          </w:p>
        </w:tc>
        <w:tc>
          <w:tcPr>
            <w:tcW w:w="1276" w:type="dxa"/>
            <w:shd w:val="clear" w:color="auto" w:fill="FFFFFF"/>
            <w:vAlign w:val="center"/>
          </w:tcPr>
          <w:p w:rsidR="008D5AC6" w:rsidRPr="00211AF9" w:rsidRDefault="008D5AC6" w:rsidP="00211AF9">
            <w:pPr>
              <w:jc w:val="center"/>
              <w:rPr>
                <w:sz w:val="24"/>
              </w:rPr>
            </w:pPr>
            <w:r w:rsidRPr="00211AF9">
              <w:rPr>
                <w:sz w:val="24"/>
              </w:rPr>
              <w:t>6381</w:t>
            </w:r>
          </w:p>
        </w:tc>
      </w:tr>
      <w:tr w:rsidR="008D5AC6" w:rsidRPr="00211AF9" w:rsidTr="00250784">
        <w:trPr>
          <w:trHeight w:val="178"/>
        </w:trPr>
        <w:tc>
          <w:tcPr>
            <w:tcW w:w="2415" w:type="dxa"/>
            <w:shd w:val="clear" w:color="auto" w:fill="FFFFFF"/>
            <w:vAlign w:val="bottom"/>
          </w:tcPr>
          <w:p w:rsidR="008D5AC6" w:rsidRPr="00211AF9" w:rsidRDefault="008D5AC6" w:rsidP="00211AF9">
            <w:pPr>
              <w:jc w:val="center"/>
              <w:rPr>
                <w:sz w:val="24"/>
              </w:rPr>
            </w:pPr>
            <w:r w:rsidRPr="00211AF9">
              <w:rPr>
                <w:sz w:val="24"/>
              </w:rPr>
              <w:t>13</w:t>
            </w:r>
          </w:p>
        </w:tc>
        <w:tc>
          <w:tcPr>
            <w:tcW w:w="1559" w:type="dxa"/>
            <w:shd w:val="clear" w:color="auto" w:fill="FFFFFF"/>
            <w:vAlign w:val="bottom"/>
          </w:tcPr>
          <w:p w:rsidR="008D5AC6" w:rsidRPr="00211AF9" w:rsidRDefault="008D5AC6" w:rsidP="00211AF9">
            <w:pPr>
              <w:jc w:val="center"/>
              <w:rPr>
                <w:sz w:val="24"/>
              </w:rPr>
            </w:pPr>
            <w:r w:rsidRPr="00211AF9">
              <w:rPr>
                <w:sz w:val="24"/>
              </w:rPr>
              <w:t>5094</w:t>
            </w:r>
          </w:p>
        </w:tc>
        <w:tc>
          <w:tcPr>
            <w:tcW w:w="1843" w:type="dxa"/>
            <w:shd w:val="clear" w:color="auto" w:fill="FFFFFF"/>
            <w:vAlign w:val="bottom"/>
          </w:tcPr>
          <w:p w:rsidR="008D5AC6" w:rsidRPr="00211AF9" w:rsidRDefault="008D5AC6" w:rsidP="00211AF9">
            <w:pPr>
              <w:jc w:val="center"/>
              <w:rPr>
                <w:sz w:val="24"/>
              </w:rPr>
            </w:pPr>
            <w:r w:rsidRPr="00211AF9">
              <w:rPr>
                <w:sz w:val="24"/>
              </w:rPr>
              <w:t>1300</w:t>
            </w:r>
          </w:p>
        </w:tc>
        <w:tc>
          <w:tcPr>
            <w:tcW w:w="1276" w:type="dxa"/>
            <w:shd w:val="clear" w:color="auto" w:fill="FFFFFF"/>
            <w:vAlign w:val="bottom"/>
          </w:tcPr>
          <w:p w:rsidR="008D5AC6" w:rsidRPr="00211AF9" w:rsidRDefault="008D5AC6" w:rsidP="00211AF9">
            <w:pPr>
              <w:jc w:val="center"/>
              <w:rPr>
                <w:sz w:val="24"/>
              </w:rPr>
            </w:pPr>
            <w:r w:rsidRPr="00211AF9">
              <w:rPr>
                <w:sz w:val="24"/>
              </w:rPr>
              <w:t>6394</w:t>
            </w:r>
          </w:p>
        </w:tc>
      </w:tr>
      <w:tr w:rsidR="008D5AC6" w:rsidRPr="00211AF9" w:rsidTr="00250784">
        <w:trPr>
          <w:trHeight w:val="168"/>
        </w:trPr>
        <w:tc>
          <w:tcPr>
            <w:tcW w:w="2415" w:type="dxa"/>
            <w:shd w:val="clear" w:color="auto" w:fill="FFFFFF"/>
            <w:vAlign w:val="bottom"/>
          </w:tcPr>
          <w:p w:rsidR="008D5AC6" w:rsidRPr="00211AF9" w:rsidRDefault="008D5AC6" w:rsidP="00211AF9">
            <w:pPr>
              <w:jc w:val="center"/>
              <w:rPr>
                <w:sz w:val="24"/>
              </w:rPr>
            </w:pPr>
            <w:r w:rsidRPr="00211AF9">
              <w:rPr>
                <w:sz w:val="24"/>
              </w:rPr>
              <w:t>17</w:t>
            </w:r>
          </w:p>
        </w:tc>
        <w:tc>
          <w:tcPr>
            <w:tcW w:w="1559" w:type="dxa"/>
            <w:shd w:val="clear" w:color="auto" w:fill="FFFFFF"/>
            <w:vAlign w:val="bottom"/>
          </w:tcPr>
          <w:p w:rsidR="008D5AC6" w:rsidRPr="00211AF9" w:rsidRDefault="008D5AC6" w:rsidP="00211AF9">
            <w:pPr>
              <w:jc w:val="center"/>
              <w:rPr>
                <w:sz w:val="24"/>
              </w:rPr>
            </w:pPr>
            <w:r w:rsidRPr="00211AF9">
              <w:rPr>
                <w:sz w:val="24"/>
              </w:rPr>
              <w:t>4540</w:t>
            </w:r>
          </w:p>
        </w:tc>
        <w:tc>
          <w:tcPr>
            <w:tcW w:w="1843" w:type="dxa"/>
            <w:shd w:val="clear" w:color="auto" w:fill="FFFFFF"/>
            <w:vAlign w:val="bottom"/>
          </w:tcPr>
          <w:p w:rsidR="008D5AC6" w:rsidRPr="00211AF9" w:rsidRDefault="008D5AC6" w:rsidP="00211AF9">
            <w:pPr>
              <w:jc w:val="center"/>
              <w:rPr>
                <w:sz w:val="24"/>
              </w:rPr>
            </w:pPr>
            <w:r w:rsidRPr="00211AF9">
              <w:rPr>
                <w:sz w:val="24"/>
              </w:rPr>
              <w:t>1810</w:t>
            </w:r>
          </w:p>
        </w:tc>
        <w:tc>
          <w:tcPr>
            <w:tcW w:w="1276" w:type="dxa"/>
            <w:shd w:val="clear" w:color="auto" w:fill="FFFFFF"/>
            <w:vAlign w:val="bottom"/>
          </w:tcPr>
          <w:p w:rsidR="008D5AC6" w:rsidRPr="00211AF9" w:rsidRDefault="008D5AC6" w:rsidP="00211AF9">
            <w:pPr>
              <w:jc w:val="center"/>
              <w:rPr>
                <w:sz w:val="24"/>
              </w:rPr>
            </w:pPr>
            <w:r w:rsidRPr="00211AF9">
              <w:rPr>
                <w:sz w:val="24"/>
              </w:rPr>
              <w:t>6350</w:t>
            </w:r>
          </w:p>
        </w:tc>
      </w:tr>
      <w:tr w:rsidR="008D5AC6" w:rsidRPr="00211AF9" w:rsidTr="00250784">
        <w:trPr>
          <w:trHeight w:val="173"/>
        </w:trPr>
        <w:tc>
          <w:tcPr>
            <w:tcW w:w="2415" w:type="dxa"/>
            <w:shd w:val="clear" w:color="auto" w:fill="FFFFFF"/>
            <w:vAlign w:val="bottom"/>
          </w:tcPr>
          <w:p w:rsidR="008D5AC6" w:rsidRPr="00211AF9" w:rsidRDefault="008D5AC6" w:rsidP="00211AF9">
            <w:pPr>
              <w:jc w:val="center"/>
              <w:rPr>
                <w:sz w:val="24"/>
              </w:rPr>
            </w:pPr>
            <w:r w:rsidRPr="00211AF9">
              <w:rPr>
                <w:sz w:val="24"/>
              </w:rPr>
              <w:t>21</w:t>
            </w:r>
          </w:p>
        </w:tc>
        <w:tc>
          <w:tcPr>
            <w:tcW w:w="1559" w:type="dxa"/>
            <w:shd w:val="clear" w:color="auto" w:fill="FFFFFF"/>
            <w:vAlign w:val="bottom"/>
          </w:tcPr>
          <w:p w:rsidR="008D5AC6" w:rsidRPr="00211AF9" w:rsidRDefault="008D5AC6" w:rsidP="00211AF9">
            <w:pPr>
              <w:jc w:val="center"/>
              <w:rPr>
                <w:sz w:val="24"/>
              </w:rPr>
            </w:pPr>
            <w:r w:rsidRPr="00211AF9">
              <w:rPr>
                <w:sz w:val="24"/>
              </w:rPr>
              <w:t>2215</w:t>
            </w:r>
          </w:p>
        </w:tc>
        <w:tc>
          <w:tcPr>
            <w:tcW w:w="1843" w:type="dxa"/>
            <w:shd w:val="clear" w:color="auto" w:fill="FFFFFF"/>
            <w:vAlign w:val="bottom"/>
          </w:tcPr>
          <w:p w:rsidR="008D5AC6" w:rsidRPr="00211AF9" w:rsidRDefault="008D5AC6" w:rsidP="00211AF9">
            <w:pPr>
              <w:jc w:val="center"/>
              <w:rPr>
                <w:sz w:val="24"/>
              </w:rPr>
            </w:pPr>
            <w:r w:rsidRPr="00211AF9">
              <w:rPr>
                <w:sz w:val="24"/>
              </w:rPr>
              <w:t>4000</w:t>
            </w:r>
          </w:p>
        </w:tc>
        <w:tc>
          <w:tcPr>
            <w:tcW w:w="1276" w:type="dxa"/>
            <w:shd w:val="clear" w:color="auto" w:fill="FFFFFF"/>
            <w:vAlign w:val="bottom"/>
          </w:tcPr>
          <w:p w:rsidR="008D5AC6" w:rsidRPr="00211AF9" w:rsidRDefault="008D5AC6" w:rsidP="00211AF9">
            <w:pPr>
              <w:jc w:val="center"/>
              <w:rPr>
                <w:sz w:val="24"/>
              </w:rPr>
            </w:pPr>
            <w:r w:rsidRPr="00211AF9">
              <w:rPr>
                <w:sz w:val="24"/>
              </w:rPr>
              <w:t>6215</w:t>
            </w:r>
          </w:p>
        </w:tc>
      </w:tr>
      <w:tr w:rsidR="008D5AC6" w:rsidRPr="00211AF9" w:rsidTr="00250784">
        <w:trPr>
          <w:trHeight w:val="173"/>
        </w:trPr>
        <w:tc>
          <w:tcPr>
            <w:tcW w:w="2415" w:type="dxa"/>
            <w:shd w:val="clear" w:color="auto" w:fill="FFFFFF"/>
            <w:vAlign w:val="bottom"/>
          </w:tcPr>
          <w:p w:rsidR="008D5AC6" w:rsidRPr="00211AF9" w:rsidRDefault="008D5AC6" w:rsidP="00211AF9">
            <w:pPr>
              <w:jc w:val="center"/>
              <w:rPr>
                <w:sz w:val="24"/>
              </w:rPr>
            </w:pPr>
            <w:r w:rsidRPr="00211AF9">
              <w:rPr>
                <w:sz w:val="24"/>
              </w:rPr>
              <w:t>3</w:t>
            </w:r>
          </w:p>
        </w:tc>
        <w:tc>
          <w:tcPr>
            <w:tcW w:w="1559" w:type="dxa"/>
            <w:shd w:val="clear" w:color="auto" w:fill="FFFFFF"/>
            <w:vAlign w:val="bottom"/>
          </w:tcPr>
          <w:p w:rsidR="008D5AC6" w:rsidRPr="00211AF9" w:rsidRDefault="008D5AC6" w:rsidP="00211AF9">
            <w:pPr>
              <w:jc w:val="center"/>
              <w:rPr>
                <w:sz w:val="24"/>
              </w:rPr>
            </w:pPr>
            <w:r w:rsidRPr="00211AF9">
              <w:rPr>
                <w:sz w:val="24"/>
              </w:rPr>
              <w:t>7116</w:t>
            </w:r>
          </w:p>
        </w:tc>
        <w:tc>
          <w:tcPr>
            <w:tcW w:w="1843" w:type="dxa"/>
            <w:shd w:val="clear" w:color="auto" w:fill="FFFFFF"/>
            <w:vAlign w:val="bottom"/>
          </w:tcPr>
          <w:p w:rsidR="008D5AC6" w:rsidRPr="00211AF9" w:rsidRDefault="00211AF9" w:rsidP="00211AF9">
            <w:pPr>
              <w:jc w:val="center"/>
              <w:rPr>
                <w:sz w:val="24"/>
              </w:rPr>
            </w:pPr>
            <w:r w:rsidRPr="00211AF9">
              <w:rPr>
                <w:sz w:val="24"/>
              </w:rPr>
              <w:t>-</w:t>
            </w:r>
          </w:p>
        </w:tc>
        <w:tc>
          <w:tcPr>
            <w:tcW w:w="1276" w:type="dxa"/>
            <w:shd w:val="clear" w:color="auto" w:fill="FFFFFF"/>
            <w:vAlign w:val="bottom"/>
          </w:tcPr>
          <w:p w:rsidR="008D5AC6" w:rsidRPr="00211AF9" w:rsidRDefault="008D5AC6" w:rsidP="00211AF9">
            <w:pPr>
              <w:jc w:val="center"/>
              <w:rPr>
                <w:sz w:val="24"/>
              </w:rPr>
            </w:pPr>
            <w:r w:rsidRPr="00211AF9">
              <w:rPr>
                <w:sz w:val="24"/>
              </w:rPr>
              <w:t>7116</w:t>
            </w:r>
          </w:p>
        </w:tc>
      </w:tr>
      <w:tr w:rsidR="008D5AC6" w:rsidRPr="00211AF9" w:rsidTr="00250784">
        <w:trPr>
          <w:trHeight w:val="168"/>
        </w:trPr>
        <w:tc>
          <w:tcPr>
            <w:tcW w:w="2415" w:type="dxa"/>
            <w:shd w:val="clear" w:color="auto" w:fill="FFFFFF"/>
            <w:vAlign w:val="bottom"/>
          </w:tcPr>
          <w:p w:rsidR="008D5AC6" w:rsidRPr="00211AF9" w:rsidRDefault="008D5AC6" w:rsidP="00211AF9">
            <w:pPr>
              <w:jc w:val="center"/>
              <w:rPr>
                <w:sz w:val="24"/>
              </w:rPr>
            </w:pPr>
            <w:r w:rsidRPr="00211AF9">
              <w:rPr>
                <w:sz w:val="24"/>
              </w:rPr>
              <w:t>6</w:t>
            </w:r>
          </w:p>
        </w:tc>
        <w:tc>
          <w:tcPr>
            <w:tcW w:w="1559" w:type="dxa"/>
            <w:shd w:val="clear" w:color="auto" w:fill="FFFFFF"/>
          </w:tcPr>
          <w:p w:rsidR="008D5AC6" w:rsidRPr="00211AF9" w:rsidRDefault="008D5AC6" w:rsidP="00211AF9">
            <w:pPr>
              <w:jc w:val="center"/>
              <w:rPr>
                <w:sz w:val="24"/>
              </w:rPr>
            </w:pPr>
            <w:r w:rsidRPr="00211AF9">
              <w:rPr>
                <w:sz w:val="24"/>
              </w:rPr>
              <w:t>9865</w:t>
            </w:r>
          </w:p>
        </w:tc>
        <w:tc>
          <w:tcPr>
            <w:tcW w:w="1843" w:type="dxa"/>
            <w:shd w:val="clear" w:color="auto" w:fill="FFFFFF"/>
            <w:vAlign w:val="bottom"/>
          </w:tcPr>
          <w:p w:rsidR="008D5AC6" w:rsidRPr="00211AF9" w:rsidRDefault="008D5AC6" w:rsidP="00211AF9">
            <w:pPr>
              <w:jc w:val="center"/>
              <w:rPr>
                <w:sz w:val="24"/>
              </w:rPr>
            </w:pPr>
            <w:r w:rsidRPr="00211AF9">
              <w:rPr>
                <w:sz w:val="24"/>
              </w:rPr>
              <w:t>60</w:t>
            </w:r>
          </w:p>
        </w:tc>
        <w:tc>
          <w:tcPr>
            <w:tcW w:w="1276" w:type="dxa"/>
            <w:shd w:val="clear" w:color="auto" w:fill="FFFFFF"/>
          </w:tcPr>
          <w:p w:rsidR="008D5AC6" w:rsidRPr="00211AF9" w:rsidRDefault="008D5AC6" w:rsidP="00211AF9">
            <w:pPr>
              <w:jc w:val="center"/>
              <w:rPr>
                <w:sz w:val="24"/>
              </w:rPr>
            </w:pPr>
            <w:r w:rsidRPr="00211AF9">
              <w:rPr>
                <w:sz w:val="24"/>
              </w:rPr>
              <w:t>9925</w:t>
            </w:r>
          </w:p>
        </w:tc>
      </w:tr>
      <w:tr w:rsidR="008D5AC6" w:rsidRPr="00211AF9" w:rsidTr="00250784">
        <w:trPr>
          <w:trHeight w:val="173"/>
        </w:trPr>
        <w:tc>
          <w:tcPr>
            <w:tcW w:w="2415" w:type="dxa"/>
            <w:shd w:val="clear" w:color="auto" w:fill="FFFFFF"/>
            <w:vAlign w:val="bottom"/>
          </w:tcPr>
          <w:p w:rsidR="008D5AC6" w:rsidRPr="00211AF9" w:rsidRDefault="008D5AC6" w:rsidP="00211AF9">
            <w:pPr>
              <w:jc w:val="center"/>
              <w:rPr>
                <w:sz w:val="24"/>
              </w:rPr>
            </w:pPr>
            <w:r w:rsidRPr="00211AF9">
              <w:rPr>
                <w:sz w:val="24"/>
              </w:rPr>
              <w:t>10</w:t>
            </w:r>
          </w:p>
        </w:tc>
        <w:tc>
          <w:tcPr>
            <w:tcW w:w="1559" w:type="dxa"/>
            <w:shd w:val="clear" w:color="auto" w:fill="FFFFFF"/>
            <w:vAlign w:val="bottom"/>
          </w:tcPr>
          <w:p w:rsidR="008D5AC6" w:rsidRPr="00211AF9" w:rsidRDefault="008D5AC6" w:rsidP="00211AF9">
            <w:pPr>
              <w:jc w:val="center"/>
              <w:rPr>
                <w:sz w:val="24"/>
              </w:rPr>
            </w:pPr>
            <w:r w:rsidRPr="00211AF9">
              <w:rPr>
                <w:sz w:val="24"/>
              </w:rPr>
              <w:t>9770</w:t>
            </w:r>
          </w:p>
        </w:tc>
        <w:tc>
          <w:tcPr>
            <w:tcW w:w="1843" w:type="dxa"/>
            <w:shd w:val="clear" w:color="auto" w:fill="FFFFFF"/>
            <w:vAlign w:val="bottom"/>
          </w:tcPr>
          <w:p w:rsidR="008D5AC6" w:rsidRPr="00211AF9" w:rsidRDefault="008D5AC6" w:rsidP="00211AF9">
            <w:pPr>
              <w:jc w:val="center"/>
              <w:rPr>
                <w:sz w:val="24"/>
              </w:rPr>
            </w:pPr>
            <w:r w:rsidRPr="00211AF9">
              <w:rPr>
                <w:sz w:val="24"/>
              </w:rPr>
              <w:t>190</w:t>
            </w:r>
          </w:p>
        </w:tc>
        <w:tc>
          <w:tcPr>
            <w:tcW w:w="1276" w:type="dxa"/>
            <w:shd w:val="clear" w:color="auto" w:fill="FFFFFF"/>
            <w:vAlign w:val="bottom"/>
          </w:tcPr>
          <w:p w:rsidR="008D5AC6" w:rsidRPr="00211AF9" w:rsidRDefault="008D5AC6" w:rsidP="00211AF9">
            <w:pPr>
              <w:jc w:val="center"/>
              <w:rPr>
                <w:sz w:val="24"/>
              </w:rPr>
            </w:pPr>
            <w:r w:rsidRPr="00211AF9">
              <w:rPr>
                <w:sz w:val="24"/>
              </w:rPr>
              <w:t>9960</w:t>
            </w:r>
          </w:p>
        </w:tc>
      </w:tr>
      <w:tr w:rsidR="008D5AC6" w:rsidRPr="00211AF9" w:rsidTr="00250784">
        <w:trPr>
          <w:trHeight w:val="168"/>
        </w:trPr>
        <w:tc>
          <w:tcPr>
            <w:tcW w:w="2415" w:type="dxa"/>
            <w:shd w:val="clear" w:color="auto" w:fill="FFFFFF"/>
            <w:vAlign w:val="bottom"/>
          </w:tcPr>
          <w:p w:rsidR="008D5AC6" w:rsidRPr="00211AF9" w:rsidRDefault="008D5AC6" w:rsidP="00211AF9">
            <w:pPr>
              <w:jc w:val="center"/>
              <w:rPr>
                <w:sz w:val="24"/>
              </w:rPr>
            </w:pPr>
            <w:r w:rsidRPr="00211AF9">
              <w:rPr>
                <w:sz w:val="24"/>
              </w:rPr>
              <w:t>20</w:t>
            </w:r>
          </w:p>
        </w:tc>
        <w:tc>
          <w:tcPr>
            <w:tcW w:w="1559" w:type="dxa"/>
            <w:shd w:val="clear" w:color="auto" w:fill="FFFFFF"/>
            <w:vAlign w:val="bottom"/>
          </w:tcPr>
          <w:p w:rsidR="008D5AC6" w:rsidRPr="00211AF9" w:rsidRDefault="008D5AC6" w:rsidP="00211AF9">
            <w:pPr>
              <w:jc w:val="center"/>
              <w:rPr>
                <w:sz w:val="24"/>
              </w:rPr>
            </w:pPr>
            <w:r w:rsidRPr="00211AF9">
              <w:rPr>
                <w:sz w:val="24"/>
              </w:rPr>
              <w:t>6104</w:t>
            </w:r>
          </w:p>
        </w:tc>
        <w:tc>
          <w:tcPr>
            <w:tcW w:w="1843" w:type="dxa"/>
            <w:shd w:val="clear" w:color="auto" w:fill="FFFFFF"/>
            <w:vAlign w:val="bottom"/>
          </w:tcPr>
          <w:p w:rsidR="008D5AC6" w:rsidRPr="00211AF9" w:rsidRDefault="008D5AC6" w:rsidP="00211AF9">
            <w:pPr>
              <w:jc w:val="center"/>
              <w:rPr>
                <w:sz w:val="24"/>
              </w:rPr>
            </w:pPr>
            <w:r w:rsidRPr="00211AF9">
              <w:rPr>
                <w:sz w:val="24"/>
              </w:rPr>
              <w:t>3690</w:t>
            </w:r>
          </w:p>
        </w:tc>
        <w:tc>
          <w:tcPr>
            <w:tcW w:w="1276" w:type="dxa"/>
            <w:shd w:val="clear" w:color="auto" w:fill="FFFFFF"/>
            <w:vAlign w:val="bottom"/>
          </w:tcPr>
          <w:p w:rsidR="008D5AC6" w:rsidRPr="00211AF9" w:rsidRDefault="008D5AC6" w:rsidP="00211AF9">
            <w:pPr>
              <w:jc w:val="center"/>
              <w:rPr>
                <w:sz w:val="24"/>
              </w:rPr>
            </w:pPr>
            <w:r w:rsidRPr="00211AF9">
              <w:rPr>
                <w:sz w:val="24"/>
              </w:rPr>
              <w:t>9794</w:t>
            </w:r>
          </w:p>
        </w:tc>
      </w:tr>
    </w:tbl>
    <w:p w:rsidR="007C074B" w:rsidRDefault="007C074B" w:rsidP="007C074B">
      <w:pPr>
        <w:ind w:firstLine="708"/>
        <w:jc w:val="both"/>
      </w:pPr>
      <w:proofErr w:type="gramStart"/>
      <w:r>
        <w:lastRenderedPageBreak/>
        <w:t xml:space="preserve">Результаты анализа </w:t>
      </w:r>
      <w:r w:rsidR="00FA449E">
        <w:t>оксидов</w:t>
      </w:r>
      <w:r>
        <w:t xml:space="preserve"> в </w:t>
      </w:r>
      <w:proofErr w:type="spellStart"/>
      <w:r>
        <w:t>микрованнах</w:t>
      </w:r>
      <w:proofErr w:type="spellEnd"/>
      <w:r>
        <w:t xml:space="preserve"> при литье медного микропровода «непре</w:t>
      </w:r>
      <w:r w:rsidR="002233F9">
        <w:t>рывным» способом (табл. 4</w:t>
      </w:r>
      <w:r>
        <w:t xml:space="preserve">) дают основание считать, что при получении микропровода малых диаметров, когда </w:t>
      </w:r>
      <w:proofErr w:type="spellStart"/>
      <w:r>
        <w:t>микро</w:t>
      </w:r>
      <w:r w:rsidRPr="008D5AC6">
        <w:t>ванна</w:t>
      </w:r>
      <w:proofErr w:type="spellEnd"/>
      <w:r w:rsidRPr="008D5AC6">
        <w:t xml:space="preserve"> находится продолжительное время под воздействием высоких температур в соприкосновении с относительно большими массами движущегося стекла, перенасыщение микрованны </w:t>
      </w:r>
      <w:r w:rsidR="00FA449E">
        <w:t>оксидами</w:t>
      </w:r>
      <w:r w:rsidRPr="008D5AC6">
        <w:t xml:space="preserve"> действует на ход процесса так же отрицательно, как и их недостаток при «капельном» процессе.</w:t>
      </w:r>
      <w:proofErr w:type="gramEnd"/>
    </w:p>
    <w:p w:rsidR="009303A1" w:rsidRDefault="009303A1" w:rsidP="007C074B">
      <w:pPr>
        <w:ind w:firstLine="708"/>
        <w:jc w:val="both"/>
      </w:pPr>
    </w:p>
    <w:p w:rsidR="002233F9" w:rsidRDefault="002233F9" w:rsidP="00FA449E">
      <w:pPr>
        <w:jc w:val="both"/>
      </w:pPr>
      <w:r>
        <w:t xml:space="preserve">Таблица 4. </w:t>
      </w:r>
      <w:r w:rsidR="00907FCD" w:rsidRPr="00907FCD">
        <w:t xml:space="preserve">Содержание </w:t>
      </w:r>
      <w:r w:rsidR="00FA449E">
        <w:t>оксидов</w:t>
      </w:r>
      <w:r w:rsidR="00907FCD" w:rsidRPr="00907FCD">
        <w:t xml:space="preserve"> и с</w:t>
      </w:r>
      <w:r w:rsidR="00FA449E">
        <w:t>иликатов меди в микрованне при «непрерывном»</w:t>
      </w:r>
      <w:r w:rsidR="00907FCD" w:rsidRPr="00907FCD">
        <w:t xml:space="preserve"> процессе литья медного микропровода</w:t>
      </w:r>
      <w:r w:rsidR="00907FCD">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6"/>
        <w:gridCol w:w="1417"/>
        <w:gridCol w:w="1560"/>
        <w:gridCol w:w="1275"/>
        <w:gridCol w:w="851"/>
        <w:gridCol w:w="722"/>
        <w:gridCol w:w="954"/>
        <w:gridCol w:w="782"/>
        <w:gridCol w:w="948"/>
      </w:tblGrid>
      <w:tr w:rsidR="009303A1" w:rsidRPr="004019CE" w:rsidTr="009303A1">
        <w:trPr>
          <w:trHeight w:val="533"/>
          <w:jc w:val="center"/>
        </w:trPr>
        <w:tc>
          <w:tcPr>
            <w:tcW w:w="856" w:type="dxa"/>
            <w:vMerge w:val="restart"/>
            <w:shd w:val="clear" w:color="auto" w:fill="FFFFFF"/>
            <w:vAlign w:val="center"/>
          </w:tcPr>
          <w:p w:rsidR="002233F9" w:rsidRPr="009303A1" w:rsidRDefault="00907FCD" w:rsidP="00BE1C3A">
            <w:pPr>
              <w:jc w:val="center"/>
              <w:rPr>
                <w:sz w:val="24"/>
                <w:szCs w:val="24"/>
              </w:rPr>
            </w:pPr>
            <w:r w:rsidRPr="009303A1">
              <w:rPr>
                <w:sz w:val="24"/>
                <w:szCs w:val="24"/>
              </w:rPr>
              <w:t>В</w:t>
            </w:r>
            <w:r w:rsidR="002233F9" w:rsidRPr="009303A1">
              <w:rPr>
                <w:sz w:val="24"/>
                <w:szCs w:val="24"/>
              </w:rPr>
              <w:t>ес</w:t>
            </w:r>
          </w:p>
          <w:p w:rsidR="002233F9" w:rsidRPr="009303A1" w:rsidRDefault="009303A1" w:rsidP="00BE1C3A">
            <w:pPr>
              <w:jc w:val="center"/>
              <w:rPr>
                <w:sz w:val="24"/>
                <w:szCs w:val="24"/>
              </w:rPr>
            </w:pPr>
            <w:r>
              <w:rPr>
                <w:sz w:val="24"/>
                <w:szCs w:val="24"/>
              </w:rPr>
              <w:t>м</w:t>
            </w:r>
            <w:r w:rsidR="002233F9" w:rsidRPr="009303A1">
              <w:rPr>
                <w:sz w:val="24"/>
                <w:szCs w:val="24"/>
              </w:rPr>
              <w:t>икро</w:t>
            </w:r>
            <w:r>
              <w:rPr>
                <w:sz w:val="24"/>
                <w:szCs w:val="24"/>
              </w:rPr>
              <w:t>-</w:t>
            </w:r>
            <w:r w:rsidR="002233F9" w:rsidRPr="009303A1">
              <w:rPr>
                <w:sz w:val="24"/>
                <w:szCs w:val="24"/>
              </w:rPr>
              <w:softHyphen/>
            </w:r>
          </w:p>
          <w:p w:rsidR="002233F9" w:rsidRPr="009303A1" w:rsidRDefault="002233F9" w:rsidP="00BE1C3A">
            <w:pPr>
              <w:jc w:val="center"/>
              <w:rPr>
                <w:sz w:val="24"/>
                <w:szCs w:val="24"/>
              </w:rPr>
            </w:pPr>
            <w:r w:rsidRPr="009303A1">
              <w:rPr>
                <w:sz w:val="24"/>
                <w:szCs w:val="24"/>
              </w:rPr>
              <w:t>ванны,</w:t>
            </w:r>
          </w:p>
          <w:p w:rsidR="002233F9" w:rsidRPr="009303A1" w:rsidRDefault="002233F9" w:rsidP="00BE1C3A">
            <w:pPr>
              <w:jc w:val="center"/>
              <w:rPr>
                <w:sz w:val="24"/>
                <w:szCs w:val="24"/>
              </w:rPr>
            </w:pPr>
            <w:r w:rsidRPr="009303A1">
              <w:rPr>
                <w:sz w:val="24"/>
                <w:szCs w:val="24"/>
              </w:rPr>
              <w:t>г</w:t>
            </w:r>
          </w:p>
        </w:tc>
        <w:tc>
          <w:tcPr>
            <w:tcW w:w="1417" w:type="dxa"/>
            <w:vMerge w:val="restart"/>
            <w:shd w:val="clear" w:color="auto" w:fill="FFFFFF"/>
            <w:vAlign w:val="center"/>
          </w:tcPr>
          <w:p w:rsidR="002233F9" w:rsidRPr="009303A1" w:rsidRDefault="002233F9" w:rsidP="00BE1C3A">
            <w:pPr>
              <w:jc w:val="center"/>
              <w:rPr>
                <w:sz w:val="24"/>
                <w:szCs w:val="24"/>
              </w:rPr>
            </w:pPr>
            <w:r w:rsidRPr="009303A1">
              <w:rPr>
                <w:sz w:val="24"/>
                <w:szCs w:val="24"/>
              </w:rPr>
              <w:t>Поверх</w:t>
            </w:r>
            <w:r w:rsidRPr="009303A1">
              <w:rPr>
                <w:sz w:val="24"/>
                <w:szCs w:val="24"/>
              </w:rPr>
              <w:softHyphen/>
              <w:t>ность ми</w:t>
            </w:r>
            <w:r w:rsidRPr="009303A1">
              <w:rPr>
                <w:sz w:val="24"/>
                <w:szCs w:val="24"/>
              </w:rPr>
              <w:softHyphen/>
              <w:t>крованны, мм</w:t>
            </w:r>
            <w:r w:rsidRPr="009303A1">
              <w:rPr>
                <w:sz w:val="24"/>
                <w:szCs w:val="24"/>
                <w:vertAlign w:val="superscript"/>
              </w:rPr>
              <w:t>2</w:t>
            </w:r>
          </w:p>
        </w:tc>
        <w:tc>
          <w:tcPr>
            <w:tcW w:w="2835" w:type="dxa"/>
            <w:gridSpan w:val="2"/>
            <w:shd w:val="clear" w:color="auto" w:fill="FFFFFF"/>
            <w:vAlign w:val="center"/>
          </w:tcPr>
          <w:p w:rsidR="002233F9" w:rsidRPr="009303A1" w:rsidRDefault="002233F9" w:rsidP="00BE1C3A">
            <w:pPr>
              <w:jc w:val="center"/>
              <w:rPr>
                <w:sz w:val="24"/>
                <w:szCs w:val="24"/>
              </w:rPr>
            </w:pPr>
            <w:r w:rsidRPr="009303A1">
              <w:rPr>
                <w:sz w:val="24"/>
                <w:szCs w:val="24"/>
              </w:rPr>
              <w:t>На поверхности микро</w:t>
            </w:r>
            <w:r w:rsidRPr="009303A1">
              <w:rPr>
                <w:sz w:val="24"/>
                <w:szCs w:val="24"/>
              </w:rPr>
              <w:softHyphen/>
              <w:t>ванны</w:t>
            </w:r>
          </w:p>
        </w:tc>
        <w:tc>
          <w:tcPr>
            <w:tcW w:w="2527" w:type="dxa"/>
            <w:gridSpan w:val="3"/>
            <w:shd w:val="clear" w:color="auto" w:fill="FFFFFF"/>
            <w:vAlign w:val="center"/>
          </w:tcPr>
          <w:p w:rsidR="002233F9" w:rsidRPr="009303A1" w:rsidRDefault="002233F9" w:rsidP="00BE1C3A">
            <w:pPr>
              <w:jc w:val="center"/>
              <w:rPr>
                <w:sz w:val="24"/>
                <w:szCs w:val="24"/>
              </w:rPr>
            </w:pPr>
            <w:r w:rsidRPr="009303A1">
              <w:rPr>
                <w:sz w:val="24"/>
                <w:szCs w:val="24"/>
              </w:rPr>
              <w:t>На поверхности стекла</w:t>
            </w:r>
          </w:p>
        </w:tc>
        <w:tc>
          <w:tcPr>
            <w:tcW w:w="1730" w:type="dxa"/>
            <w:gridSpan w:val="2"/>
            <w:shd w:val="clear" w:color="auto" w:fill="FFFFFF"/>
            <w:vAlign w:val="center"/>
          </w:tcPr>
          <w:p w:rsidR="002233F9" w:rsidRPr="009303A1" w:rsidRDefault="002233F9" w:rsidP="00BE1C3A">
            <w:pPr>
              <w:jc w:val="center"/>
              <w:rPr>
                <w:sz w:val="24"/>
                <w:szCs w:val="24"/>
              </w:rPr>
            </w:pPr>
            <w:r w:rsidRPr="009303A1">
              <w:rPr>
                <w:sz w:val="24"/>
                <w:szCs w:val="24"/>
              </w:rPr>
              <w:t>Внутри микрованны</w:t>
            </w:r>
          </w:p>
        </w:tc>
      </w:tr>
      <w:tr w:rsidR="00BE1C3A" w:rsidRPr="004019CE" w:rsidTr="009303A1">
        <w:trPr>
          <w:trHeight w:val="514"/>
          <w:jc w:val="center"/>
        </w:trPr>
        <w:tc>
          <w:tcPr>
            <w:tcW w:w="856" w:type="dxa"/>
            <w:vMerge/>
            <w:shd w:val="clear" w:color="auto" w:fill="FFFFFF"/>
            <w:vAlign w:val="center"/>
          </w:tcPr>
          <w:p w:rsidR="002233F9" w:rsidRPr="009303A1" w:rsidRDefault="002233F9" w:rsidP="00BE1C3A">
            <w:pPr>
              <w:jc w:val="center"/>
              <w:rPr>
                <w:sz w:val="24"/>
                <w:szCs w:val="24"/>
              </w:rPr>
            </w:pPr>
          </w:p>
        </w:tc>
        <w:tc>
          <w:tcPr>
            <w:tcW w:w="1417" w:type="dxa"/>
            <w:vMerge/>
            <w:shd w:val="clear" w:color="auto" w:fill="FFFFFF"/>
            <w:vAlign w:val="center"/>
          </w:tcPr>
          <w:p w:rsidR="002233F9" w:rsidRPr="009303A1" w:rsidRDefault="002233F9" w:rsidP="00BE1C3A">
            <w:pPr>
              <w:jc w:val="center"/>
              <w:rPr>
                <w:sz w:val="24"/>
                <w:szCs w:val="24"/>
              </w:rPr>
            </w:pPr>
          </w:p>
        </w:tc>
        <w:tc>
          <w:tcPr>
            <w:tcW w:w="1560" w:type="dxa"/>
            <w:shd w:val="clear" w:color="auto" w:fill="FFFFFF"/>
            <w:vAlign w:val="center"/>
          </w:tcPr>
          <w:p w:rsidR="002233F9" w:rsidRPr="009303A1" w:rsidRDefault="004019CE" w:rsidP="00BE1C3A">
            <w:pPr>
              <w:jc w:val="center"/>
              <w:rPr>
                <w:sz w:val="24"/>
                <w:szCs w:val="24"/>
              </w:rPr>
            </w:pPr>
            <w:r w:rsidRPr="009303A1">
              <w:rPr>
                <w:sz w:val="24"/>
                <w:szCs w:val="24"/>
                <w:lang w:val="en-US"/>
              </w:rPr>
              <w:t>Cu</w:t>
            </w:r>
            <w:r w:rsidRPr="009303A1">
              <w:rPr>
                <w:sz w:val="24"/>
                <w:szCs w:val="24"/>
                <w:vertAlign w:val="subscript"/>
                <w:lang w:val="en-US"/>
              </w:rPr>
              <w:t>2</w:t>
            </w:r>
            <w:r w:rsidRPr="009303A1">
              <w:rPr>
                <w:sz w:val="24"/>
                <w:szCs w:val="24"/>
                <w:lang w:val="en-US"/>
              </w:rPr>
              <w:t>O</w:t>
            </w:r>
            <w:r w:rsidR="002233F9" w:rsidRPr="009303A1">
              <w:rPr>
                <w:sz w:val="24"/>
                <w:szCs w:val="24"/>
              </w:rPr>
              <w:t>,</w:t>
            </w:r>
          </w:p>
          <w:p w:rsidR="002233F9" w:rsidRPr="009303A1" w:rsidRDefault="002233F9" w:rsidP="00BE1C3A">
            <w:pPr>
              <w:jc w:val="center"/>
              <w:rPr>
                <w:sz w:val="24"/>
                <w:szCs w:val="24"/>
              </w:rPr>
            </w:pPr>
            <w:r w:rsidRPr="009303A1">
              <w:rPr>
                <w:sz w:val="24"/>
                <w:szCs w:val="24"/>
              </w:rPr>
              <w:t>всего</w:t>
            </w:r>
          </w:p>
        </w:tc>
        <w:tc>
          <w:tcPr>
            <w:tcW w:w="1275" w:type="dxa"/>
            <w:shd w:val="clear" w:color="auto" w:fill="FFFFFF"/>
            <w:vAlign w:val="center"/>
          </w:tcPr>
          <w:p w:rsidR="002233F9" w:rsidRPr="009303A1" w:rsidRDefault="004019CE" w:rsidP="00BE1C3A">
            <w:pPr>
              <w:jc w:val="center"/>
              <w:rPr>
                <w:sz w:val="24"/>
                <w:szCs w:val="24"/>
              </w:rPr>
            </w:pPr>
            <w:r w:rsidRPr="009303A1">
              <w:rPr>
                <w:sz w:val="24"/>
                <w:szCs w:val="24"/>
                <w:lang w:val="en-US"/>
              </w:rPr>
              <w:t>Cu</w:t>
            </w:r>
            <w:r w:rsidR="002233F9" w:rsidRPr="009303A1">
              <w:rPr>
                <w:sz w:val="24"/>
                <w:szCs w:val="24"/>
              </w:rPr>
              <w:t>, всего</w:t>
            </w:r>
          </w:p>
        </w:tc>
        <w:tc>
          <w:tcPr>
            <w:tcW w:w="851" w:type="dxa"/>
            <w:vMerge w:val="restart"/>
            <w:shd w:val="clear" w:color="auto" w:fill="FFFFFF"/>
            <w:vAlign w:val="center"/>
          </w:tcPr>
          <w:p w:rsidR="002233F9" w:rsidRPr="009303A1" w:rsidRDefault="004019CE" w:rsidP="00BE1C3A">
            <w:pPr>
              <w:jc w:val="center"/>
              <w:rPr>
                <w:sz w:val="24"/>
                <w:szCs w:val="24"/>
                <w:lang w:val="en-US"/>
              </w:rPr>
            </w:pPr>
            <w:r w:rsidRPr="009303A1">
              <w:rPr>
                <w:sz w:val="24"/>
                <w:szCs w:val="24"/>
                <w:lang w:val="en-US"/>
              </w:rPr>
              <w:t>Cu</w:t>
            </w:r>
            <w:r w:rsidRPr="009303A1">
              <w:rPr>
                <w:sz w:val="24"/>
                <w:szCs w:val="24"/>
                <w:vertAlign w:val="subscript"/>
                <w:lang w:val="en-US"/>
              </w:rPr>
              <w:t>2</w:t>
            </w:r>
            <w:r w:rsidRPr="009303A1">
              <w:rPr>
                <w:sz w:val="24"/>
                <w:szCs w:val="24"/>
                <w:lang w:val="en-US"/>
              </w:rPr>
              <w:t>O</w:t>
            </w:r>
          </w:p>
        </w:tc>
        <w:tc>
          <w:tcPr>
            <w:tcW w:w="722" w:type="dxa"/>
            <w:vMerge w:val="restart"/>
            <w:shd w:val="clear" w:color="auto" w:fill="FFFFFF"/>
            <w:vAlign w:val="center"/>
          </w:tcPr>
          <w:p w:rsidR="002233F9" w:rsidRPr="009303A1" w:rsidRDefault="004019CE" w:rsidP="00BE1C3A">
            <w:pPr>
              <w:jc w:val="center"/>
              <w:rPr>
                <w:sz w:val="24"/>
                <w:szCs w:val="24"/>
                <w:lang w:val="en-US"/>
              </w:rPr>
            </w:pPr>
            <w:proofErr w:type="spellStart"/>
            <w:r w:rsidRPr="009303A1">
              <w:rPr>
                <w:sz w:val="24"/>
                <w:szCs w:val="24"/>
                <w:lang w:val="en-US"/>
              </w:rPr>
              <w:t>CuO</w:t>
            </w:r>
            <w:proofErr w:type="spellEnd"/>
          </w:p>
        </w:tc>
        <w:tc>
          <w:tcPr>
            <w:tcW w:w="954" w:type="dxa"/>
            <w:vMerge w:val="restart"/>
            <w:shd w:val="clear" w:color="auto" w:fill="FFFFFF"/>
            <w:vAlign w:val="center"/>
          </w:tcPr>
          <w:p w:rsidR="002233F9" w:rsidRPr="009303A1" w:rsidRDefault="002233F9" w:rsidP="00BE1C3A">
            <w:pPr>
              <w:jc w:val="center"/>
              <w:rPr>
                <w:sz w:val="24"/>
                <w:szCs w:val="24"/>
                <w:vertAlign w:val="subscript"/>
                <w:lang w:val="en-US"/>
              </w:rPr>
            </w:pPr>
            <w:r w:rsidRPr="009303A1">
              <w:rPr>
                <w:sz w:val="24"/>
                <w:szCs w:val="24"/>
              </w:rPr>
              <w:t>Cu</w:t>
            </w:r>
            <w:r w:rsidRPr="009303A1">
              <w:rPr>
                <w:sz w:val="24"/>
                <w:szCs w:val="24"/>
                <w:vertAlign w:val="subscript"/>
              </w:rPr>
              <w:t>2</w:t>
            </w:r>
            <w:r w:rsidRPr="009303A1">
              <w:rPr>
                <w:sz w:val="24"/>
                <w:szCs w:val="24"/>
              </w:rPr>
              <w:t>SiO</w:t>
            </w:r>
            <w:r w:rsidR="004019CE" w:rsidRPr="009303A1">
              <w:rPr>
                <w:sz w:val="24"/>
                <w:szCs w:val="24"/>
                <w:vertAlign w:val="subscript"/>
                <w:lang w:val="en-US"/>
              </w:rPr>
              <w:t>3</w:t>
            </w:r>
          </w:p>
          <w:p w:rsidR="002233F9" w:rsidRPr="009303A1" w:rsidRDefault="002233F9" w:rsidP="00BE1C3A">
            <w:pPr>
              <w:jc w:val="center"/>
              <w:rPr>
                <w:sz w:val="24"/>
                <w:szCs w:val="24"/>
                <w:vertAlign w:val="subscript"/>
                <w:lang w:val="en-US"/>
              </w:rPr>
            </w:pPr>
            <w:proofErr w:type="spellStart"/>
            <w:r w:rsidRPr="009303A1">
              <w:rPr>
                <w:sz w:val="24"/>
                <w:szCs w:val="24"/>
              </w:rPr>
              <w:t>CuSiO</w:t>
            </w:r>
            <w:proofErr w:type="spellEnd"/>
            <w:r w:rsidR="004019CE" w:rsidRPr="009303A1">
              <w:rPr>
                <w:sz w:val="24"/>
                <w:szCs w:val="24"/>
                <w:vertAlign w:val="subscript"/>
                <w:lang w:val="en-US"/>
              </w:rPr>
              <w:t>3</w:t>
            </w:r>
          </w:p>
        </w:tc>
        <w:tc>
          <w:tcPr>
            <w:tcW w:w="782" w:type="dxa"/>
            <w:shd w:val="clear" w:color="auto" w:fill="FFFFFF"/>
            <w:vAlign w:val="center"/>
          </w:tcPr>
          <w:p w:rsidR="002233F9" w:rsidRPr="009303A1" w:rsidRDefault="004019CE" w:rsidP="00BE1C3A">
            <w:pPr>
              <w:jc w:val="center"/>
              <w:rPr>
                <w:sz w:val="24"/>
                <w:szCs w:val="24"/>
              </w:rPr>
            </w:pPr>
            <w:r w:rsidRPr="009303A1">
              <w:rPr>
                <w:sz w:val="24"/>
                <w:szCs w:val="24"/>
                <w:lang w:val="en-US"/>
              </w:rPr>
              <w:t>Cu</w:t>
            </w:r>
            <w:r w:rsidRPr="009303A1">
              <w:rPr>
                <w:sz w:val="24"/>
                <w:szCs w:val="24"/>
                <w:vertAlign w:val="subscript"/>
                <w:lang w:val="en-US"/>
              </w:rPr>
              <w:t>2</w:t>
            </w:r>
            <w:r w:rsidRPr="009303A1">
              <w:rPr>
                <w:sz w:val="24"/>
                <w:szCs w:val="24"/>
                <w:lang w:val="en-US"/>
              </w:rPr>
              <w:t>O</w:t>
            </w:r>
            <w:r w:rsidR="002233F9" w:rsidRPr="009303A1">
              <w:rPr>
                <w:sz w:val="24"/>
                <w:szCs w:val="24"/>
              </w:rPr>
              <w:t>,</w:t>
            </w:r>
          </w:p>
          <w:p w:rsidR="002233F9" w:rsidRPr="009303A1" w:rsidRDefault="002233F9" w:rsidP="00BE1C3A">
            <w:pPr>
              <w:jc w:val="center"/>
              <w:rPr>
                <w:sz w:val="24"/>
                <w:szCs w:val="24"/>
              </w:rPr>
            </w:pPr>
            <w:r w:rsidRPr="009303A1">
              <w:rPr>
                <w:sz w:val="24"/>
                <w:szCs w:val="24"/>
              </w:rPr>
              <w:t>всего</w:t>
            </w:r>
          </w:p>
        </w:tc>
        <w:tc>
          <w:tcPr>
            <w:tcW w:w="948" w:type="dxa"/>
            <w:shd w:val="clear" w:color="auto" w:fill="FFFFFF"/>
            <w:vAlign w:val="center"/>
          </w:tcPr>
          <w:p w:rsidR="002233F9" w:rsidRPr="009303A1" w:rsidRDefault="004019CE" w:rsidP="00BE1C3A">
            <w:pPr>
              <w:jc w:val="center"/>
              <w:rPr>
                <w:sz w:val="24"/>
                <w:szCs w:val="24"/>
                <w:lang w:val="en-US"/>
              </w:rPr>
            </w:pPr>
            <w:r w:rsidRPr="009303A1">
              <w:rPr>
                <w:sz w:val="24"/>
                <w:szCs w:val="24"/>
                <w:lang w:val="en-US"/>
              </w:rPr>
              <w:t>Cu</w:t>
            </w:r>
            <w:r w:rsidR="002233F9" w:rsidRPr="009303A1">
              <w:rPr>
                <w:sz w:val="24"/>
                <w:szCs w:val="24"/>
              </w:rPr>
              <w:t>, всего</w:t>
            </w:r>
          </w:p>
        </w:tc>
      </w:tr>
      <w:tr w:rsidR="00BE1C3A" w:rsidRPr="004019CE" w:rsidTr="009303A1">
        <w:trPr>
          <w:trHeight w:val="547"/>
          <w:jc w:val="center"/>
        </w:trPr>
        <w:tc>
          <w:tcPr>
            <w:tcW w:w="856" w:type="dxa"/>
            <w:vMerge/>
            <w:shd w:val="clear" w:color="auto" w:fill="FFFFFF"/>
            <w:vAlign w:val="center"/>
          </w:tcPr>
          <w:p w:rsidR="002233F9" w:rsidRPr="009303A1" w:rsidRDefault="002233F9" w:rsidP="00BE1C3A">
            <w:pPr>
              <w:jc w:val="center"/>
              <w:rPr>
                <w:sz w:val="24"/>
                <w:szCs w:val="24"/>
              </w:rPr>
            </w:pPr>
          </w:p>
        </w:tc>
        <w:tc>
          <w:tcPr>
            <w:tcW w:w="1417" w:type="dxa"/>
            <w:vMerge/>
            <w:shd w:val="clear" w:color="auto" w:fill="FFFFFF"/>
            <w:vAlign w:val="center"/>
          </w:tcPr>
          <w:p w:rsidR="002233F9" w:rsidRPr="009303A1" w:rsidRDefault="002233F9" w:rsidP="00BE1C3A">
            <w:pPr>
              <w:jc w:val="center"/>
              <w:rPr>
                <w:sz w:val="24"/>
                <w:szCs w:val="24"/>
              </w:rPr>
            </w:pPr>
          </w:p>
        </w:tc>
        <w:tc>
          <w:tcPr>
            <w:tcW w:w="1560" w:type="dxa"/>
            <w:shd w:val="clear" w:color="auto" w:fill="FFFFFF"/>
            <w:vAlign w:val="center"/>
          </w:tcPr>
          <w:p w:rsidR="002233F9" w:rsidRPr="009303A1" w:rsidRDefault="004019CE" w:rsidP="00BE1C3A">
            <w:pPr>
              <w:jc w:val="center"/>
              <w:rPr>
                <w:sz w:val="24"/>
                <w:szCs w:val="24"/>
                <w:vertAlign w:val="superscript"/>
                <w:lang w:val="en-US"/>
              </w:rPr>
            </w:pPr>
            <w:r w:rsidRPr="009303A1">
              <w:rPr>
                <w:sz w:val="24"/>
                <w:szCs w:val="24"/>
              </w:rPr>
              <w:t>γ/мм</w:t>
            </w:r>
            <w:r w:rsidRPr="009303A1">
              <w:rPr>
                <w:sz w:val="24"/>
                <w:szCs w:val="24"/>
                <w:vertAlign w:val="superscript"/>
                <w:lang w:val="en-US"/>
              </w:rPr>
              <w:t>2</w:t>
            </w:r>
          </w:p>
          <w:p w:rsidR="002233F9" w:rsidRPr="009303A1" w:rsidRDefault="002233F9" w:rsidP="00BE1C3A">
            <w:pPr>
              <w:jc w:val="center"/>
              <w:rPr>
                <w:sz w:val="24"/>
                <w:szCs w:val="24"/>
              </w:rPr>
            </w:pPr>
            <w:proofErr w:type="spellStart"/>
            <w:r w:rsidRPr="009303A1">
              <w:rPr>
                <w:sz w:val="24"/>
                <w:szCs w:val="24"/>
              </w:rPr>
              <w:t>поверхнос</w:t>
            </w:r>
            <w:proofErr w:type="spellEnd"/>
            <w:r w:rsidRPr="009303A1">
              <w:rPr>
                <w:sz w:val="24"/>
                <w:szCs w:val="24"/>
              </w:rPr>
              <w:softHyphen/>
            </w:r>
            <w:r w:rsidR="009303A1">
              <w:rPr>
                <w:sz w:val="24"/>
                <w:szCs w:val="24"/>
              </w:rPr>
              <w:t>-</w:t>
            </w:r>
          </w:p>
          <w:p w:rsidR="002233F9" w:rsidRPr="009303A1" w:rsidRDefault="002233F9" w:rsidP="00BE1C3A">
            <w:pPr>
              <w:jc w:val="center"/>
              <w:rPr>
                <w:sz w:val="24"/>
                <w:szCs w:val="24"/>
              </w:rPr>
            </w:pPr>
            <w:proofErr w:type="spellStart"/>
            <w:r w:rsidRPr="009303A1">
              <w:rPr>
                <w:sz w:val="24"/>
                <w:szCs w:val="24"/>
              </w:rPr>
              <w:t>ти</w:t>
            </w:r>
            <w:proofErr w:type="spellEnd"/>
          </w:p>
        </w:tc>
        <w:tc>
          <w:tcPr>
            <w:tcW w:w="1275" w:type="dxa"/>
            <w:shd w:val="clear" w:color="auto" w:fill="FFFFFF"/>
            <w:vAlign w:val="center"/>
          </w:tcPr>
          <w:p w:rsidR="002233F9" w:rsidRPr="009303A1" w:rsidRDefault="004019CE" w:rsidP="00BE1C3A">
            <w:pPr>
              <w:jc w:val="center"/>
              <w:rPr>
                <w:sz w:val="24"/>
                <w:szCs w:val="24"/>
              </w:rPr>
            </w:pPr>
            <w:r w:rsidRPr="009303A1">
              <w:rPr>
                <w:sz w:val="24"/>
                <w:szCs w:val="24"/>
              </w:rPr>
              <w:t>γ/мм</w:t>
            </w:r>
            <w:r w:rsidRPr="009303A1">
              <w:rPr>
                <w:sz w:val="24"/>
                <w:szCs w:val="24"/>
                <w:vertAlign w:val="superscript"/>
              </w:rPr>
              <w:t>2</w:t>
            </w:r>
          </w:p>
          <w:p w:rsidR="002233F9" w:rsidRPr="009303A1" w:rsidRDefault="002233F9" w:rsidP="00BE1C3A">
            <w:pPr>
              <w:jc w:val="center"/>
              <w:rPr>
                <w:sz w:val="24"/>
                <w:szCs w:val="24"/>
              </w:rPr>
            </w:pPr>
            <w:proofErr w:type="spellStart"/>
            <w:r w:rsidRPr="009303A1">
              <w:rPr>
                <w:sz w:val="24"/>
                <w:szCs w:val="24"/>
              </w:rPr>
              <w:t>поверхнос</w:t>
            </w:r>
            <w:proofErr w:type="spellEnd"/>
            <w:r w:rsidRPr="009303A1">
              <w:rPr>
                <w:sz w:val="24"/>
                <w:szCs w:val="24"/>
              </w:rPr>
              <w:softHyphen/>
            </w:r>
            <w:r w:rsidR="009303A1">
              <w:rPr>
                <w:sz w:val="24"/>
                <w:szCs w:val="24"/>
              </w:rPr>
              <w:t>-</w:t>
            </w:r>
          </w:p>
          <w:p w:rsidR="002233F9" w:rsidRPr="009303A1" w:rsidRDefault="002233F9" w:rsidP="00BE1C3A">
            <w:pPr>
              <w:jc w:val="center"/>
              <w:rPr>
                <w:sz w:val="24"/>
                <w:szCs w:val="24"/>
              </w:rPr>
            </w:pPr>
            <w:proofErr w:type="spellStart"/>
            <w:r w:rsidRPr="009303A1">
              <w:rPr>
                <w:sz w:val="24"/>
                <w:szCs w:val="24"/>
              </w:rPr>
              <w:t>ти</w:t>
            </w:r>
            <w:proofErr w:type="spellEnd"/>
          </w:p>
        </w:tc>
        <w:tc>
          <w:tcPr>
            <w:tcW w:w="851" w:type="dxa"/>
            <w:vMerge/>
            <w:shd w:val="clear" w:color="auto" w:fill="FFFFFF"/>
            <w:vAlign w:val="center"/>
          </w:tcPr>
          <w:p w:rsidR="002233F9" w:rsidRPr="009303A1" w:rsidRDefault="002233F9" w:rsidP="00BE1C3A">
            <w:pPr>
              <w:jc w:val="center"/>
              <w:rPr>
                <w:sz w:val="24"/>
                <w:szCs w:val="24"/>
              </w:rPr>
            </w:pPr>
          </w:p>
        </w:tc>
        <w:tc>
          <w:tcPr>
            <w:tcW w:w="722" w:type="dxa"/>
            <w:vMerge/>
            <w:shd w:val="clear" w:color="auto" w:fill="FFFFFF"/>
            <w:vAlign w:val="center"/>
          </w:tcPr>
          <w:p w:rsidR="002233F9" w:rsidRPr="009303A1" w:rsidRDefault="002233F9" w:rsidP="00BE1C3A">
            <w:pPr>
              <w:jc w:val="center"/>
              <w:rPr>
                <w:sz w:val="24"/>
                <w:szCs w:val="24"/>
              </w:rPr>
            </w:pPr>
          </w:p>
        </w:tc>
        <w:tc>
          <w:tcPr>
            <w:tcW w:w="954" w:type="dxa"/>
            <w:vMerge/>
            <w:shd w:val="clear" w:color="auto" w:fill="FFFFFF"/>
            <w:vAlign w:val="center"/>
          </w:tcPr>
          <w:p w:rsidR="002233F9" w:rsidRPr="009303A1" w:rsidRDefault="002233F9" w:rsidP="00BE1C3A">
            <w:pPr>
              <w:jc w:val="center"/>
              <w:rPr>
                <w:sz w:val="24"/>
                <w:szCs w:val="24"/>
              </w:rPr>
            </w:pPr>
          </w:p>
        </w:tc>
        <w:tc>
          <w:tcPr>
            <w:tcW w:w="782" w:type="dxa"/>
            <w:shd w:val="clear" w:color="auto" w:fill="FFFFFF"/>
            <w:vAlign w:val="center"/>
          </w:tcPr>
          <w:p w:rsidR="002233F9" w:rsidRPr="009303A1" w:rsidRDefault="004019CE" w:rsidP="00BE1C3A">
            <w:pPr>
              <w:jc w:val="center"/>
              <w:rPr>
                <w:sz w:val="24"/>
                <w:szCs w:val="24"/>
              </w:rPr>
            </w:pPr>
            <w:r w:rsidRPr="009303A1">
              <w:rPr>
                <w:sz w:val="24"/>
                <w:szCs w:val="24"/>
              </w:rPr>
              <w:t>γ</w:t>
            </w:r>
            <w:r w:rsidR="002233F9" w:rsidRPr="009303A1">
              <w:rPr>
                <w:sz w:val="24"/>
                <w:szCs w:val="24"/>
              </w:rPr>
              <w:t>/м</w:t>
            </w:r>
            <w:r w:rsidR="002233F9" w:rsidRPr="009303A1">
              <w:rPr>
                <w:sz w:val="24"/>
                <w:szCs w:val="24"/>
                <w:vertAlign w:val="superscript"/>
              </w:rPr>
              <w:t>2</w:t>
            </w:r>
          </w:p>
        </w:tc>
        <w:tc>
          <w:tcPr>
            <w:tcW w:w="948" w:type="dxa"/>
            <w:shd w:val="clear" w:color="auto" w:fill="FFFFFF"/>
            <w:vAlign w:val="center"/>
          </w:tcPr>
          <w:p w:rsidR="002233F9" w:rsidRPr="009303A1" w:rsidRDefault="004019CE" w:rsidP="00BE1C3A">
            <w:pPr>
              <w:jc w:val="center"/>
              <w:rPr>
                <w:sz w:val="24"/>
                <w:szCs w:val="24"/>
              </w:rPr>
            </w:pPr>
            <w:r w:rsidRPr="009303A1">
              <w:rPr>
                <w:sz w:val="24"/>
                <w:szCs w:val="24"/>
              </w:rPr>
              <w:t>γ</w:t>
            </w:r>
            <w:r w:rsidR="002233F9" w:rsidRPr="009303A1">
              <w:rPr>
                <w:sz w:val="24"/>
                <w:szCs w:val="24"/>
              </w:rPr>
              <w:t>/м</w:t>
            </w:r>
            <w:r w:rsidR="002233F9" w:rsidRPr="009303A1">
              <w:rPr>
                <w:sz w:val="24"/>
                <w:szCs w:val="24"/>
                <w:vertAlign w:val="superscript"/>
              </w:rPr>
              <w:t>2</w:t>
            </w:r>
          </w:p>
        </w:tc>
      </w:tr>
      <w:tr w:rsidR="009303A1" w:rsidRPr="004019CE" w:rsidTr="009303A1">
        <w:trPr>
          <w:trHeight w:val="547"/>
          <w:jc w:val="center"/>
        </w:trPr>
        <w:tc>
          <w:tcPr>
            <w:tcW w:w="856" w:type="dxa"/>
            <w:shd w:val="clear" w:color="auto" w:fill="FFFFFF"/>
            <w:vAlign w:val="center"/>
          </w:tcPr>
          <w:p w:rsidR="004019CE" w:rsidRPr="009303A1" w:rsidRDefault="004019CE" w:rsidP="00BE1C3A">
            <w:pPr>
              <w:jc w:val="center"/>
              <w:rPr>
                <w:sz w:val="24"/>
                <w:szCs w:val="24"/>
              </w:rPr>
            </w:pPr>
            <w:r w:rsidRPr="009303A1">
              <w:rPr>
                <w:sz w:val="24"/>
                <w:szCs w:val="24"/>
              </w:rPr>
              <w:t>7,44</w:t>
            </w:r>
          </w:p>
        </w:tc>
        <w:tc>
          <w:tcPr>
            <w:tcW w:w="1417" w:type="dxa"/>
            <w:shd w:val="clear" w:color="auto" w:fill="FFFFFF"/>
            <w:vAlign w:val="center"/>
          </w:tcPr>
          <w:p w:rsidR="004019CE" w:rsidRPr="009303A1" w:rsidRDefault="004019CE" w:rsidP="00BE1C3A">
            <w:pPr>
              <w:jc w:val="center"/>
              <w:rPr>
                <w:sz w:val="24"/>
                <w:szCs w:val="24"/>
              </w:rPr>
            </w:pPr>
            <w:r w:rsidRPr="009303A1">
              <w:rPr>
                <w:sz w:val="24"/>
                <w:szCs w:val="24"/>
              </w:rPr>
              <w:t>214</w:t>
            </w:r>
          </w:p>
        </w:tc>
        <w:tc>
          <w:tcPr>
            <w:tcW w:w="1560" w:type="dxa"/>
            <w:shd w:val="clear" w:color="auto" w:fill="FFFFFF"/>
            <w:vAlign w:val="center"/>
          </w:tcPr>
          <w:p w:rsidR="004019CE" w:rsidRPr="009303A1" w:rsidRDefault="0096050A" w:rsidP="00BE1C3A">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6775</m:t>
                    </m:r>
                  </m:num>
                  <m:den>
                    <m:r>
                      <w:rPr>
                        <w:rFonts w:ascii="Cambria Math" w:hAnsi="Cambria Math"/>
                        <w:sz w:val="24"/>
                        <w:szCs w:val="24"/>
                      </w:rPr>
                      <m:t>31,6</m:t>
                    </m:r>
                  </m:den>
                </m:f>
              </m:oMath>
            </m:oMathPara>
          </w:p>
        </w:tc>
        <w:tc>
          <w:tcPr>
            <w:tcW w:w="1275" w:type="dxa"/>
            <w:shd w:val="clear" w:color="auto" w:fill="FFFFFF"/>
            <w:vAlign w:val="center"/>
          </w:tcPr>
          <w:p w:rsidR="004019CE" w:rsidRPr="009303A1" w:rsidRDefault="0096050A" w:rsidP="00BE1C3A">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9875</m:t>
                    </m:r>
                  </m:num>
                  <m:den>
                    <m:r>
                      <w:rPr>
                        <w:rFonts w:ascii="Cambria Math" w:hAnsi="Cambria Math"/>
                        <w:sz w:val="24"/>
                        <w:szCs w:val="24"/>
                      </w:rPr>
                      <m:t>46,0</m:t>
                    </m:r>
                  </m:den>
                </m:f>
              </m:oMath>
            </m:oMathPara>
          </w:p>
        </w:tc>
        <w:tc>
          <w:tcPr>
            <w:tcW w:w="851" w:type="dxa"/>
            <w:shd w:val="clear" w:color="auto" w:fill="FFFFFF"/>
            <w:vAlign w:val="center"/>
          </w:tcPr>
          <w:p w:rsidR="004019CE" w:rsidRPr="009303A1" w:rsidRDefault="0096050A" w:rsidP="00BE1C3A">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1531</m:t>
                    </m:r>
                  </m:num>
                  <m:den>
                    <m:r>
                      <w:rPr>
                        <w:rFonts w:ascii="Cambria Math" w:hAnsi="Cambria Math"/>
                        <w:sz w:val="24"/>
                        <w:szCs w:val="24"/>
                      </w:rPr>
                      <m:t>7,1</m:t>
                    </m:r>
                  </m:den>
                </m:f>
              </m:oMath>
            </m:oMathPara>
          </w:p>
        </w:tc>
        <w:tc>
          <w:tcPr>
            <w:tcW w:w="722" w:type="dxa"/>
            <w:shd w:val="clear" w:color="auto" w:fill="FFFFFF"/>
            <w:vAlign w:val="center"/>
          </w:tcPr>
          <w:p w:rsidR="004019CE" w:rsidRPr="009303A1" w:rsidRDefault="0096050A" w:rsidP="00BE1C3A">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170</m:t>
                    </m:r>
                  </m:num>
                  <m:den>
                    <m:r>
                      <w:rPr>
                        <w:rFonts w:ascii="Cambria Math" w:hAnsi="Cambria Math"/>
                        <w:sz w:val="24"/>
                        <w:szCs w:val="24"/>
                      </w:rPr>
                      <m:t>0,8</m:t>
                    </m:r>
                  </m:den>
                </m:f>
              </m:oMath>
            </m:oMathPara>
          </w:p>
        </w:tc>
        <w:tc>
          <w:tcPr>
            <w:tcW w:w="954" w:type="dxa"/>
            <w:shd w:val="clear" w:color="auto" w:fill="FFFFFF"/>
            <w:vAlign w:val="center"/>
          </w:tcPr>
          <w:p w:rsidR="004019CE" w:rsidRPr="009303A1" w:rsidRDefault="0096050A" w:rsidP="00BE1C3A">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3556</m:t>
                    </m:r>
                  </m:num>
                  <m:den>
                    <m:r>
                      <w:rPr>
                        <w:rFonts w:ascii="Cambria Math" w:hAnsi="Cambria Math"/>
                        <w:sz w:val="24"/>
                        <w:szCs w:val="24"/>
                      </w:rPr>
                      <m:t>16,6</m:t>
                    </m:r>
                  </m:den>
                </m:f>
              </m:oMath>
            </m:oMathPara>
          </w:p>
        </w:tc>
        <w:tc>
          <w:tcPr>
            <w:tcW w:w="782" w:type="dxa"/>
            <w:shd w:val="clear" w:color="auto" w:fill="FFFFFF"/>
            <w:vAlign w:val="center"/>
          </w:tcPr>
          <w:p w:rsidR="004019CE" w:rsidRPr="009303A1" w:rsidRDefault="0096050A" w:rsidP="00BE1C3A">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94000</m:t>
                    </m:r>
                  </m:num>
                  <m:den>
                    <m:r>
                      <w:rPr>
                        <w:rFonts w:ascii="Cambria Math" w:hAnsi="Cambria Math"/>
                        <w:sz w:val="24"/>
                        <w:szCs w:val="24"/>
                      </w:rPr>
                      <m:t>12,7</m:t>
                    </m:r>
                  </m:den>
                </m:f>
              </m:oMath>
            </m:oMathPara>
          </w:p>
        </w:tc>
        <w:tc>
          <w:tcPr>
            <w:tcW w:w="948" w:type="dxa"/>
            <w:shd w:val="clear" w:color="auto" w:fill="FFFFFF"/>
            <w:vAlign w:val="center"/>
          </w:tcPr>
          <w:p w:rsidR="004019CE" w:rsidRPr="009303A1" w:rsidRDefault="0096050A" w:rsidP="00BE1C3A">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2760</m:t>
                    </m:r>
                  </m:num>
                  <m:den>
                    <m:r>
                      <w:rPr>
                        <w:rFonts w:ascii="Cambria Math" w:hAnsi="Cambria Math"/>
                        <w:sz w:val="24"/>
                        <w:szCs w:val="24"/>
                      </w:rPr>
                      <m:t>0,37</m:t>
                    </m:r>
                  </m:den>
                </m:f>
              </m:oMath>
            </m:oMathPara>
          </w:p>
        </w:tc>
      </w:tr>
      <w:tr w:rsidR="009303A1" w:rsidRPr="004019CE" w:rsidTr="009303A1">
        <w:trPr>
          <w:trHeight w:val="547"/>
          <w:jc w:val="center"/>
        </w:trPr>
        <w:tc>
          <w:tcPr>
            <w:tcW w:w="856" w:type="dxa"/>
            <w:shd w:val="clear" w:color="auto" w:fill="FFFFFF"/>
            <w:vAlign w:val="center"/>
          </w:tcPr>
          <w:p w:rsidR="004019CE" w:rsidRPr="009303A1" w:rsidRDefault="004019CE" w:rsidP="00BE1C3A">
            <w:pPr>
              <w:jc w:val="center"/>
              <w:rPr>
                <w:sz w:val="24"/>
                <w:szCs w:val="24"/>
              </w:rPr>
            </w:pPr>
            <w:r w:rsidRPr="009303A1">
              <w:rPr>
                <w:sz w:val="24"/>
                <w:szCs w:val="24"/>
              </w:rPr>
              <w:t>7,08</w:t>
            </w:r>
          </w:p>
        </w:tc>
        <w:tc>
          <w:tcPr>
            <w:tcW w:w="1417" w:type="dxa"/>
            <w:shd w:val="clear" w:color="auto" w:fill="FFFFFF"/>
            <w:vAlign w:val="center"/>
          </w:tcPr>
          <w:p w:rsidR="004019CE" w:rsidRPr="009303A1" w:rsidRDefault="004019CE" w:rsidP="00BE1C3A">
            <w:pPr>
              <w:jc w:val="center"/>
              <w:rPr>
                <w:sz w:val="24"/>
                <w:szCs w:val="24"/>
              </w:rPr>
            </w:pPr>
            <w:r w:rsidRPr="009303A1">
              <w:rPr>
                <w:sz w:val="24"/>
                <w:szCs w:val="24"/>
              </w:rPr>
              <w:t>207</w:t>
            </w:r>
          </w:p>
        </w:tc>
        <w:tc>
          <w:tcPr>
            <w:tcW w:w="1560" w:type="dxa"/>
            <w:shd w:val="clear" w:color="auto" w:fill="FFFFFF"/>
            <w:vAlign w:val="center"/>
          </w:tcPr>
          <w:p w:rsidR="004019CE" w:rsidRPr="009303A1" w:rsidRDefault="0096050A" w:rsidP="00BE1C3A">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6875</m:t>
                    </m:r>
                  </m:num>
                  <m:den>
                    <m:r>
                      <w:rPr>
                        <w:rFonts w:ascii="Cambria Math" w:hAnsi="Cambria Math"/>
                        <w:sz w:val="24"/>
                        <w:szCs w:val="24"/>
                      </w:rPr>
                      <m:t>33,2</m:t>
                    </m:r>
                  </m:den>
                </m:f>
              </m:oMath>
            </m:oMathPara>
          </w:p>
        </w:tc>
        <w:tc>
          <w:tcPr>
            <w:tcW w:w="1275" w:type="dxa"/>
            <w:shd w:val="clear" w:color="auto" w:fill="FFFFFF"/>
            <w:vAlign w:val="center"/>
          </w:tcPr>
          <w:p w:rsidR="004019CE" w:rsidRPr="009303A1" w:rsidRDefault="0096050A" w:rsidP="00BE1C3A">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1138</m:t>
                    </m:r>
                  </m:num>
                  <m:den>
                    <m:r>
                      <w:rPr>
                        <w:rFonts w:ascii="Cambria Math" w:hAnsi="Cambria Math"/>
                        <w:sz w:val="24"/>
                        <w:szCs w:val="24"/>
                      </w:rPr>
                      <m:t>35,0</m:t>
                    </m:r>
                  </m:den>
                </m:f>
              </m:oMath>
            </m:oMathPara>
          </w:p>
        </w:tc>
        <w:tc>
          <w:tcPr>
            <w:tcW w:w="851" w:type="dxa"/>
            <w:shd w:val="clear" w:color="auto" w:fill="FFFFFF"/>
            <w:vAlign w:val="center"/>
          </w:tcPr>
          <w:p w:rsidR="004019CE" w:rsidRPr="009303A1" w:rsidRDefault="0096050A" w:rsidP="00BE1C3A">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3375</m:t>
                    </m:r>
                  </m:num>
                  <m:den>
                    <m:r>
                      <w:rPr>
                        <w:rFonts w:ascii="Cambria Math" w:hAnsi="Cambria Math"/>
                        <w:sz w:val="24"/>
                        <w:szCs w:val="24"/>
                      </w:rPr>
                      <m:t>16,3</m:t>
                    </m:r>
                  </m:den>
                </m:f>
              </m:oMath>
            </m:oMathPara>
          </w:p>
        </w:tc>
        <w:tc>
          <w:tcPr>
            <w:tcW w:w="722" w:type="dxa"/>
            <w:shd w:val="clear" w:color="auto" w:fill="FFFFFF"/>
            <w:vAlign w:val="center"/>
          </w:tcPr>
          <w:p w:rsidR="004019CE" w:rsidRPr="009303A1" w:rsidRDefault="0096050A" w:rsidP="00BE1C3A">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728</m:t>
                    </m:r>
                  </m:num>
                  <m:den>
                    <m:r>
                      <w:rPr>
                        <w:rFonts w:ascii="Cambria Math" w:hAnsi="Cambria Math"/>
                        <w:sz w:val="24"/>
                        <w:szCs w:val="24"/>
                      </w:rPr>
                      <m:t>3,5</m:t>
                    </m:r>
                  </m:den>
                </m:f>
              </m:oMath>
            </m:oMathPara>
          </w:p>
        </w:tc>
        <w:tc>
          <w:tcPr>
            <w:tcW w:w="954" w:type="dxa"/>
            <w:shd w:val="clear" w:color="auto" w:fill="FFFFFF"/>
            <w:vAlign w:val="center"/>
          </w:tcPr>
          <w:p w:rsidR="004019CE" w:rsidRPr="009303A1" w:rsidRDefault="0096050A" w:rsidP="00BE1C3A">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2856</m:t>
                    </m:r>
                  </m:num>
                  <m:den>
                    <m:r>
                      <w:rPr>
                        <w:rFonts w:ascii="Cambria Math" w:hAnsi="Cambria Math"/>
                        <w:sz w:val="24"/>
                        <w:szCs w:val="24"/>
                      </w:rPr>
                      <m:t>13,8</m:t>
                    </m:r>
                  </m:den>
                </m:f>
              </m:oMath>
            </m:oMathPara>
          </w:p>
        </w:tc>
        <w:tc>
          <w:tcPr>
            <w:tcW w:w="782" w:type="dxa"/>
            <w:shd w:val="clear" w:color="auto" w:fill="FFFFFF"/>
            <w:vAlign w:val="center"/>
          </w:tcPr>
          <w:p w:rsidR="004019CE" w:rsidRPr="009303A1" w:rsidRDefault="0096050A" w:rsidP="00BE1C3A">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21000</m:t>
                    </m:r>
                  </m:num>
                  <m:den>
                    <m:r>
                      <w:rPr>
                        <w:rFonts w:ascii="Cambria Math" w:hAnsi="Cambria Math"/>
                        <w:sz w:val="24"/>
                        <w:szCs w:val="24"/>
                      </w:rPr>
                      <m:t>3,1</m:t>
                    </m:r>
                  </m:den>
                </m:f>
              </m:oMath>
            </m:oMathPara>
          </w:p>
        </w:tc>
        <w:tc>
          <w:tcPr>
            <w:tcW w:w="948" w:type="dxa"/>
            <w:shd w:val="clear" w:color="auto" w:fill="FFFFFF"/>
            <w:vAlign w:val="center"/>
          </w:tcPr>
          <w:p w:rsidR="004019CE" w:rsidRPr="009303A1" w:rsidRDefault="0096050A" w:rsidP="00BE1C3A">
            <w:pPr>
              <w:jc w:val="center"/>
              <w:rPr>
                <w:sz w:val="24"/>
                <w:szCs w:val="24"/>
              </w:rPr>
            </w:pPr>
            <m:oMathPara>
              <m:oMath>
                <m:f>
                  <m:fPr>
                    <m:ctrlPr>
                      <w:rPr>
                        <w:rFonts w:ascii="Cambria Math" w:hAnsi="Cambria Math"/>
                        <w:i/>
                        <w:sz w:val="24"/>
                        <w:szCs w:val="24"/>
                      </w:rPr>
                    </m:ctrlPr>
                  </m:fPr>
                  <m:num>
                    <m:r>
                      <w:rPr>
                        <w:rFonts w:ascii="Cambria Math" w:hAnsi="Cambria Math"/>
                        <w:sz w:val="24"/>
                        <w:szCs w:val="24"/>
                      </w:rPr>
                      <m:t>3100</m:t>
                    </m:r>
                  </m:num>
                  <m:den>
                    <m:r>
                      <w:rPr>
                        <w:rFonts w:ascii="Cambria Math" w:hAnsi="Cambria Math"/>
                        <w:sz w:val="24"/>
                        <w:szCs w:val="24"/>
                      </w:rPr>
                      <m:t>0,45</m:t>
                    </m:r>
                  </m:den>
                </m:f>
              </m:oMath>
            </m:oMathPara>
          </w:p>
        </w:tc>
      </w:tr>
    </w:tbl>
    <w:p w:rsidR="002233F9" w:rsidRDefault="002233F9" w:rsidP="002233F9">
      <w:pPr>
        <w:ind w:firstLine="708"/>
        <w:jc w:val="both"/>
      </w:pPr>
    </w:p>
    <w:p w:rsidR="002233F9" w:rsidRDefault="002233F9" w:rsidP="002233F9">
      <w:pPr>
        <w:ind w:firstLine="708"/>
        <w:jc w:val="both"/>
      </w:pPr>
      <w:r>
        <w:t xml:space="preserve">Теперь рассмотрим вопрос о характере реакций на межфазной границе стекло—металл. В работе делается предположение о наличии на поверхности металлической жилы микропровода </w:t>
      </w:r>
      <w:r w:rsidR="00FA449E">
        <w:t>оксид</w:t>
      </w:r>
      <w:r>
        <w:t xml:space="preserve">ной пленки, якобы способствующей процессу смачивания стеклянного капилляра и заполнению его жидким металлом. </w:t>
      </w:r>
      <w:proofErr w:type="gramStart"/>
      <w:r>
        <w:t xml:space="preserve">С точки зрения электронной теории возможность существования </w:t>
      </w:r>
      <w:r w:rsidR="00FA449E">
        <w:t>оксид</w:t>
      </w:r>
      <w:r>
        <w:t xml:space="preserve">ной пленки (на основе </w:t>
      </w:r>
      <w:proofErr w:type="spellStart"/>
      <w:r w:rsidR="00FA449E">
        <w:t>оксид</w:t>
      </w:r>
      <w:r>
        <w:t>лов</w:t>
      </w:r>
      <w:proofErr w:type="spellEnd"/>
      <w:r>
        <w:t xml:space="preserve"> высшего порядка) как посредника для связи металла со стеклом в случае получения микропровода должна быть исключена, так как сам процесс образования </w:t>
      </w:r>
      <w:r w:rsidR="00FA449E">
        <w:t>оксид</w:t>
      </w:r>
      <w:r>
        <w:t xml:space="preserve">ов высшего </w:t>
      </w:r>
      <w:r>
        <w:lastRenderedPageBreak/>
        <w:t xml:space="preserve">порядка завершает процесс взаимодействия электронных оболочек данных атомов и исключает какую-либо, возможность наличия у </w:t>
      </w:r>
      <w:r w:rsidR="00FA449E">
        <w:t>оксид</w:t>
      </w:r>
      <w:r>
        <w:t>ной пленки (на граничном слое со стеклом) незавершенных электронных оболочек или</w:t>
      </w:r>
      <w:proofErr w:type="gramEnd"/>
      <w:r>
        <w:t xml:space="preserve"> свободных атомов, спо</w:t>
      </w:r>
      <w:r w:rsidR="00C22420">
        <w:t>собных к взаимодействию</w:t>
      </w:r>
      <w:r>
        <w:t>. В связи с изложенным можно предполагать, что механизм сцепления металла со стеклом в процессе формирования микропровода может иметь следующую природу:</w:t>
      </w:r>
    </w:p>
    <w:p w:rsidR="002233F9" w:rsidRDefault="00F84980" w:rsidP="002233F9">
      <w:pPr>
        <w:ind w:firstLine="708"/>
        <w:jc w:val="both"/>
      </w:pPr>
      <w:r>
        <w:t>1.</w:t>
      </w:r>
      <w:r w:rsidR="002233F9">
        <w:t xml:space="preserve">Взаимодействие </w:t>
      </w:r>
      <w:r>
        <w:t xml:space="preserve">между поверхностями, основанное </w:t>
      </w:r>
      <w:r w:rsidR="002233F9">
        <w:t>на взаимодействии некомпенсированных молекулярных сил. Если подобный механизм существует, то на границе металл—стекло должен обнаруживаться переходный слой из элементов стекла и металла жилы величиной в сотые доли микрона.</w:t>
      </w:r>
    </w:p>
    <w:p w:rsidR="00F84980" w:rsidRDefault="00C22420" w:rsidP="00F84980">
      <w:pPr>
        <w:ind w:firstLine="708"/>
        <w:jc w:val="both"/>
      </w:pPr>
      <w:r>
        <w:t>2.</w:t>
      </w:r>
      <w:r w:rsidR="002233F9">
        <w:t>Связь между стеклом и металлом микрованны в зоне конуса вытяжки микропровода осуществляется на основании образования твердых растворов, взаимодействующих поверхностей при определенных температурах. В данном случае имеется в виду взаимодействие между сформировавшимися кристаллографическими формациями и отдельными атомами, которые могут создать на базе уже этих формаций твердые растворы в вычитании внедрения или замещения. Как показывают опыты, структура подобных твердых растворов может быть упорядоченной или неупорядоченной. И поскол</w:t>
      </w:r>
      <w:r w:rsidR="00F84980">
        <w:t xml:space="preserve">ьку процесс ее формирования протекает между соприкасающимися слоями, образованный граничный слой может иметь протяженность </w:t>
      </w:r>
      <w:r w:rsidR="00161A62">
        <w:t>порядка десятка микрон и более</w:t>
      </w:r>
      <w:r w:rsidR="00F84980">
        <w:t>.</w:t>
      </w:r>
    </w:p>
    <w:p w:rsidR="00CF3A92" w:rsidRDefault="00C22420" w:rsidP="00F84980">
      <w:pPr>
        <w:ind w:firstLine="708"/>
        <w:jc w:val="both"/>
      </w:pPr>
      <w:r>
        <w:t>3.</w:t>
      </w:r>
      <w:r w:rsidR="00F84980">
        <w:t xml:space="preserve">В случае, если в процессе литья микропровода создаются условия, при которых соприкасающиеся слои металла микрованны и стеклянной оболочки в зоне конуса вытяжки микропровода имеют определенное сродство с электронами, а сами внешние (валентные) оболочки не заполнены (до оболочки инертных газов), вероятно образование устойчивых химических соединений, которые с кристаллографической точки зрения отличаются от структуры взаимодействующих материалов. Тогда толщина </w:t>
      </w:r>
      <w:r w:rsidR="00F84980">
        <w:lastRenderedPageBreak/>
        <w:t>граничного слоя между стеклом и металлом будет не больше, чем для твердых растворов, но более отчетл</w:t>
      </w:r>
      <w:r>
        <w:t>иво выражена в смысле границ [1</w:t>
      </w:r>
      <w:r w:rsidR="00F84980">
        <w:t>].</w:t>
      </w:r>
    </w:p>
    <w:p w:rsidR="00831F6F" w:rsidRDefault="00831F6F" w:rsidP="00831F6F"/>
    <w:p w:rsidR="00935DC5" w:rsidRPr="00831F6F" w:rsidRDefault="00831F6F" w:rsidP="00831F6F">
      <w:pPr>
        <w:jc w:val="center"/>
      </w:pPr>
      <w:r>
        <w:rPr>
          <w:b/>
        </w:rPr>
        <w:t>1.3</w:t>
      </w:r>
      <w:r w:rsidR="00935DC5" w:rsidRPr="00831F6F">
        <w:rPr>
          <w:b/>
        </w:rPr>
        <w:t xml:space="preserve">. </w:t>
      </w:r>
      <w:r w:rsidR="00CF3A92" w:rsidRPr="00831F6F">
        <w:rPr>
          <w:b/>
        </w:rPr>
        <w:t>Сущность и преимущества метода литья микропроводов в стеклянной изоляции</w:t>
      </w:r>
    </w:p>
    <w:p w:rsidR="00D35A9D" w:rsidRDefault="00D35A9D" w:rsidP="00D35A9D">
      <w:pPr>
        <w:jc w:val="both"/>
      </w:pPr>
      <w:r>
        <w:tab/>
        <w:t xml:space="preserve">На данный момент существует 3 </w:t>
      </w:r>
      <w:proofErr w:type="gramStart"/>
      <w:r>
        <w:t>основных</w:t>
      </w:r>
      <w:proofErr w:type="gramEnd"/>
      <w:r>
        <w:t xml:space="preserve"> способа литья микропроводов в стеклянной изоляции: капельный способ, непрерывный способ и комбинированный способ.</w:t>
      </w:r>
    </w:p>
    <w:p w:rsidR="002A2646" w:rsidRDefault="00D35A9D" w:rsidP="002A2646">
      <w:pPr>
        <w:jc w:val="both"/>
      </w:pPr>
      <w:r>
        <w:tab/>
        <w:t>Сущность</w:t>
      </w:r>
      <w:r w:rsidR="004F29A5">
        <w:t xml:space="preserve"> </w:t>
      </w:r>
      <w:r>
        <w:t xml:space="preserve">метода заключается в расплавлении в поле </w:t>
      </w:r>
      <w:r w:rsidR="002A2646" w:rsidRPr="002A2646">
        <w:t xml:space="preserve">высокочастотного индуктора навески металла 5-10 грамм, помещенной в стеклянную трубку диаметром 9-12 мм. После расплавления металл за счет теплопроводности передает тепло стеклу. Стекло, приобретая технологическую вязкость, размягчается и из трубки можно вытянуть тонкий стеклянный капилляр. При наличии смачивания стекла расплавом металла происходит заполнение капилляра металлом. Образовавшийся таким образом микропровод забрасывается на вращающуюся приемную </w:t>
      </w:r>
      <w:r w:rsidR="00C22420" w:rsidRPr="002A2646">
        <w:t>бобину</w:t>
      </w:r>
      <w:r w:rsidR="002A2646" w:rsidRPr="002A2646">
        <w:t xml:space="preserve">. На пути от расплавленной капли до приемного механизма микропровод проходит зону активного охлаждения в виде струи охлаждающей жидкости (вода, масло и др.) (рис. </w:t>
      </w:r>
      <w:r w:rsidR="00365536" w:rsidRPr="006F2C04">
        <w:t>2.</w:t>
      </w:r>
      <w:r w:rsidR="002A2646" w:rsidRPr="002A2646">
        <w:t>1).</w:t>
      </w:r>
    </w:p>
    <w:p w:rsidR="00831F6F" w:rsidRDefault="00831F6F" w:rsidP="00831F6F">
      <w:pPr>
        <w:ind w:firstLine="708"/>
        <w:jc w:val="both"/>
      </w:pPr>
      <w:r>
        <w:t xml:space="preserve">При этом скорости охлаждения достигают нескольких миллионов градусов в секунду, фиксируя в зависимости от состава металла и диаметра микропровода - микрокристаллическую, аморфную или </w:t>
      </w:r>
      <w:proofErr w:type="spellStart"/>
      <w:r>
        <w:t>нанокристаллическую</w:t>
      </w:r>
      <w:proofErr w:type="spellEnd"/>
      <w:r>
        <w:t xml:space="preserve"> структуру жилы.</w:t>
      </w:r>
    </w:p>
    <w:p w:rsidR="00831F6F" w:rsidRDefault="00831F6F" w:rsidP="00831F6F">
      <w:pPr>
        <w:ind w:firstLine="708"/>
        <w:jc w:val="both"/>
      </w:pPr>
      <w:r>
        <w:t>Также на практике используются и другие два метода получения микропровода – капельный и непрерывный (рис. 2.2).</w:t>
      </w:r>
    </w:p>
    <w:p w:rsidR="00831F6F" w:rsidRPr="00D35A9D" w:rsidRDefault="00D51D66" w:rsidP="00D51D66">
      <w:pPr>
        <w:ind w:firstLine="708"/>
        <w:jc w:val="both"/>
      </w:pPr>
      <w:r w:rsidRPr="00780AA4">
        <w:t>При капельном методе расход металла на формирование жилы микропровода ограничивается исходной навеской микрованны. Обычно</w:t>
      </w:r>
      <w:r w:rsidRPr="00D51D66">
        <w:t xml:space="preserve"> </w:t>
      </w:r>
      <w:r w:rsidRPr="00780AA4">
        <w:t>после расходования 40% исходной навески процесс нарушается из-за ослабления связи высокочастотного поля</w:t>
      </w:r>
      <w:r>
        <w:t xml:space="preserve"> индуктора с расплавом металла,</w:t>
      </w:r>
    </w:p>
    <w:p w:rsidR="00F13CBA" w:rsidRDefault="00365536" w:rsidP="00831F6F">
      <w:pPr>
        <w:jc w:val="center"/>
      </w:pPr>
      <w:r>
        <w:rPr>
          <w:noProof/>
          <w:lang w:eastAsia="ru-RU"/>
        </w:rPr>
        <w:lastRenderedPageBreak/>
        <w:drawing>
          <wp:inline distT="0" distB="0" distL="0" distR="0">
            <wp:extent cx="5940425" cy="3644652"/>
            <wp:effectExtent l="19050" t="0" r="3175" b="0"/>
            <wp:docPr id="7" name="Рисунок 1" descr="Картинки по запросу taylor ulitovski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taylor ulitovski process"/>
                    <pic:cNvPicPr>
                      <a:picLocks noChangeAspect="1" noChangeArrowheads="1"/>
                    </pic:cNvPicPr>
                  </pic:nvPicPr>
                  <pic:blipFill>
                    <a:blip r:embed="rId14" cstate="print"/>
                    <a:srcRect/>
                    <a:stretch>
                      <a:fillRect/>
                    </a:stretch>
                  </pic:blipFill>
                  <pic:spPr bwMode="auto">
                    <a:xfrm>
                      <a:off x="0" y="0"/>
                      <a:ext cx="5940425" cy="3644652"/>
                    </a:xfrm>
                    <a:prstGeom prst="rect">
                      <a:avLst/>
                    </a:prstGeom>
                    <a:noFill/>
                    <a:ln w="9525">
                      <a:noFill/>
                      <a:miter lim="800000"/>
                      <a:headEnd/>
                      <a:tailEnd/>
                    </a:ln>
                  </pic:spPr>
                </pic:pic>
              </a:graphicData>
            </a:graphic>
          </wp:inline>
        </w:drawing>
      </w:r>
      <w:r>
        <w:t>Рис. 2.1. Схема процесса литья микропроводов в стеклянной изоляции.</w:t>
      </w:r>
    </w:p>
    <w:p w:rsidR="00831F6F" w:rsidRDefault="00831F6F" w:rsidP="00F13CBA">
      <w:pPr>
        <w:ind w:firstLine="708"/>
        <w:jc w:val="both"/>
      </w:pPr>
    </w:p>
    <w:p w:rsidR="00780AA4" w:rsidRDefault="00D51D66" w:rsidP="00D51D66">
      <w:pPr>
        <w:jc w:val="both"/>
      </w:pPr>
      <w:r>
        <w:t>ч</w:t>
      </w:r>
      <w:r w:rsidRPr="00780AA4">
        <w:t>то</w:t>
      </w:r>
      <w:r w:rsidRPr="00D51D66">
        <w:t xml:space="preserve"> </w:t>
      </w:r>
      <w:r w:rsidR="00831F6F" w:rsidRPr="00780AA4">
        <w:t>вызывает необходимость новой наладки. При непрерывном процессе уровень металла в микрованне (капле) непрерывно восстанавливается вводимым в нее стержнем исходного шихтового металла.</w:t>
      </w:r>
    </w:p>
    <w:p w:rsidR="00831F6F" w:rsidRDefault="00831F6F" w:rsidP="00831F6F">
      <w:pPr>
        <w:ind w:firstLine="708"/>
        <w:jc w:val="both"/>
      </w:pPr>
      <w:r>
        <w:t>При капельном процессе насыщение микрованны силикатами шихтовых компонентов достигает оптимального соотношения в течение 5-15 минут в зависимости от состава сплава (металла).</w:t>
      </w:r>
    </w:p>
    <w:p w:rsidR="00831F6F" w:rsidRDefault="00831F6F" w:rsidP="00831F6F">
      <w:pPr>
        <w:ind w:firstLine="708"/>
        <w:jc w:val="both"/>
      </w:pPr>
      <w:r>
        <w:t xml:space="preserve">При более производительном непрерывном процессе в ходе первой заправки процесс взаимодействия в системе металл-стекло аналогичный </w:t>
      </w:r>
      <w:proofErr w:type="gramStart"/>
      <w:r>
        <w:t>капельному</w:t>
      </w:r>
      <w:proofErr w:type="gramEnd"/>
      <w:r>
        <w:t>.</w:t>
      </w:r>
    </w:p>
    <w:p w:rsidR="00831F6F" w:rsidRDefault="00831F6F" w:rsidP="00831F6F">
      <w:pPr>
        <w:ind w:firstLine="708"/>
        <w:jc w:val="both"/>
      </w:pPr>
      <w:r>
        <w:t>Постоянная подпитка капли из прутка при традиционном непрерывном процессе требует определенного времени на реализацию физико-химических процессов между сплавом и стеклом и соответственно стабилизацию состава капли. Это приводит к необходимости уменьшения скорости литья и снижению производительности процесса.</w:t>
      </w:r>
    </w:p>
    <w:p w:rsidR="00831F6F" w:rsidRDefault="00831F6F" w:rsidP="00F13CBA">
      <w:pPr>
        <w:ind w:firstLine="708"/>
        <w:jc w:val="both"/>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F13CBA" w:rsidTr="00831F6F">
        <w:trPr>
          <w:jc w:val="center"/>
        </w:trPr>
        <w:tc>
          <w:tcPr>
            <w:tcW w:w="4785" w:type="dxa"/>
            <w:vAlign w:val="center"/>
          </w:tcPr>
          <w:p w:rsidR="00F13CBA" w:rsidRDefault="00F13CBA" w:rsidP="00F13CBA">
            <w:pPr>
              <w:jc w:val="center"/>
            </w:pPr>
            <w:r>
              <w:rPr>
                <w:noProof/>
                <w:lang w:eastAsia="ru-RU"/>
              </w:rPr>
              <w:lastRenderedPageBreak/>
              <w:drawing>
                <wp:inline distT="0" distB="0" distL="0" distR="0">
                  <wp:extent cx="2162175" cy="4539632"/>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162175" cy="4539632"/>
                          </a:xfrm>
                          <a:prstGeom prst="rect">
                            <a:avLst/>
                          </a:prstGeom>
                          <a:noFill/>
                          <a:ln w="9525">
                            <a:noFill/>
                            <a:miter lim="800000"/>
                            <a:headEnd/>
                            <a:tailEnd/>
                          </a:ln>
                        </pic:spPr>
                      </pic:pic>
                    </a:graphicData>
                  </a:graphic>
                </wp:inline>
              </w:drawing>
            </w:r>
          </w:p>
        </w:tc>
        <w:tc>
          <w:tcPr>
            <w:tcW w:w="4786" w:type="dxa"/>
            <w:vAlign w:val="center"/>
          </w:tcPr>
          <w:p w:rsidR="00F13CBA" w:rsidRDefault="00F13CBA" w:rsidP="00F13CBA">
            <w:pPr>
              <w:jc w:val="center"/>
            </w:pPr>
            <w:r>
              <w:rPr>
                <w:noProof/>
                <w:lang w:eastAsia="ru-RU"/>
              </w:rPr>
              <w:drawing>
                <wp:inline distT="0" distB="0" distL="0" distR="0">
                  <wp:extent cx="2155027" cy="4514850"/>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155027" cy="4514850"/>
                          </a:xfrm>
                          <a:prstGeom prst="rect">
                            <a:avLst/>
                          </a:prstGeom>
                          <a:noFill/>
                          <a:ln w="9525">
                            <a:noFill/>
                            <a:miter lim="800000"/>
                            <a:headEnd/>
                            <a:tailEnd/>
                          </a:ln>
                        </pic:spPr>
                      </pic:pic>
                    </a:graphicData>
                  </a:graphic>
                </wp:inline>
              </w:drawing>
            </w:r>
          </w:p>
        </w:tc>
      </w:tr>
      <w:tr w:rsidR="00F13CBA" w:rsidTr="00831F6F">
        <w:trPr>
          <w:jc w:val="center"/>
        </w:trPr>
        <w:tc>
          <w:tcPr>
            <w:tcW w:w="9571" w:type="dxa"/>
            <w:gridSpan w:val="2"/>
          </w:tcPr>
          <w:p w:rsidR="003E3D71" w:rsidRDefault="003E3D71" w:rsidP="00F13CBA">
            <w:pPr>
              <w:jc w:val="both"/>
            </w:pPr>
          </w:p>
          <w:p w:rsidR="00F13CBA" w:rsidRDefault="00F13CBA" w:rsidP="00F13CBA">
            <w:pPr>
              <w:jc w:val="both"/>
            </w:pPr>
            <w:r>
              <w:t>Рис. 2.2. Варианты процесса литья микропроводов в стеклянной изоляции:</w:t>
            </w:r>
          </w:p>
        </w:tc>
      </w:tr>
      <w:tr w:rsidR="00F13CBA" w:rsidTr="00831F6F">
        <w:trPr>
          <w:jc w:val="center"/>
        </w:trPr>
        <w:tc>
          <w:tcPr>
            <w:tcW w:w="4785" w:type="dxa"/>
          </w:tcPr>
          <w:p w:rsidR="00F13CBA" w:rsidRDefault="00F13CBA" w:rsidP="00F13CBA">
            <w:pPr>
              <w:jc w:val="both"/>
            </w:pPr>
            <w:r>
              <w:t>а). капельный процесс</w:t>
            </w:r>
          </w:p>
          <w:p w:rsidR="00F13CBA" w:rsidRDefault="00F13CBA" w:rsidP="00F13CBA">
            <w:pPr>
              <w:pStyle w:val="a3"/>
              <w:numPr>
                <w:ilvl w:val="0"/>
                <w:numId w:val="6"/>
              </w:numPr>
              <w:jc w:val="both"/>
            </w:pPr>
            <w:r>
              <w:t>стеклянная трубка</w:t>
            </w:r>
          </w:p>
          <w:p w:rsidR="00F13CBA" w:rsidRDefault="00F13CBA" w:rsidP="00F13CBA">
            <w:pPr>
              <w:pStyle w:val="a3"/>
              <w:numPr>
                <w:ilvl w:val="0"/>
                <w:numId w:val="6"/>
              </w:numPr>
              <w:jc w:val="both"/>
            </w:pPr>
            <w:proofErr w:type="spellStart"/>
            <w:r>
              <w:t>микрованна</w:t>
            </w:r>
            <w:proofErr w:type="spellEnd"/>
            <w:r>
              <w:t xml:space="preserve"> (капля)</w:t>
            </w:r>
          </w:p>
          <w:p w:rsidR="00F13CBA" w:rsidRDefault="00F13CBA" w:rsidP="00F13CBA">
            <w:pPr>
              <w:pStyle w:val="a3"/>
              <w:numPr>
                <w:ilvl w:val="0"/>
                <w:numId w:val="6"/>
              </w:numPr>
              <w:jc w:val="both"/>
            </w:pPr>
            <w:r>
              <w:t xml:space="preserve">высокочастотный индуктор </w:t>
            </w:r>
          </w:p>
          <w:p w:rsidR="00F13CBA" w:rsidRDefault="00F13CBA" w:rsidP="00F13CBA">
            <w:pPr>
              <w:pStyle w:val="a3"/>
              <w:numPr>
                <w:ilvl w:val="0"/>
                <w:numId w:val="6"/>
              </w:numPr>
              <w:jc w:val="both"/>
            </w:pPr>
            <w:r>
              <w:t>система охлаждения</w:t>
            </w:r>
          </w:p>
          <w:p w:rsidR="00F13CBA" w:rsidRDefault="00F13CBA" w:rsidP="00F13CBA">
            <w:pPr>
              <w:pStyle w:val="a3"/>
              <w:numPr>
                <w:ilvl w:val="0"/>
                <w:numId w:val="6"/>
              </w:numPr>
              <w:jc w:val="both"/>
            </w:pPr>
            <w:r>
              <w:t>микропровод</w:t>
            </w:r>
          </w:p>
          <w:p w:rsidR="00F13CBA" w:rsidRDefault="00F13CBA" w:rsidP="00F13CBA">
            <w:pPr>
              <w:pStyle w:val="a3"/>
              <w:numPr>
                <w:ilvl w:val="0"/>
                <w:numId w:val="6"/>
              </w:numPr>
              <w:jc w:val="both"/>
            </w:pPr>
            <w:r>
              <w:t xml:space="preserve">приемная </w:t>
            </w:r>
            <w:r w:rsidR="004451F8">
              <w:t>бобина</w:t>
            </w:r>
          </w:p>
        </w:tc>
        <w:tc>
          <w:tcPr>
            <w:tcW w:w="4786" w:type="dxa"/>
          </w:tcPr>
          <w:p w:rsidR="00F13CBA" w:rsidRDefault="00F13CBA" w:rsidP="00F13CBA">
            <w:pPr>
              <w:jc w:val="both"/>
            </w:pPr>
            <w:r>
              <w:t>б). непрерывный процесс</w:t>
            </w:r>
          </w:p>
          <w:p w:rsidR="00F13CBA" w:rsidRDefault="00F13CBA" w:rsidP="00F13CBA">
            <w:pPr>
              <w:pStyle w:val="a3"/>
              <w:numPr>
                <w:ilvl w:val="0"/>
                <w:numId w:val="7"/>
              </w:numPr>
              <w:jc w:val="both"/>
            </w:pPr>
            <w:r>
              <w:t>стеклянная трубка</w:t>
            </w:r>
          </w:p>
          <w:p w:rsidR="00F13CBA" w:rsidRDefault="00F13CBA" w:rsidP="00F13CBA">
            <w:pPr>
              <w:pStyle w:val="a3"/>
              <w:numPr>
                <w:ilvl w:val="0"/>
                <w:numId w:val="7"/>
              </w:numPr>
              <w:jc w:val="both"/>
            </w:pPr>
            <w:r>
              <w:t>дозирующий пруток</w:t>
            </w:r>
          </w:p>
          <w:p w:rsidR="00F13CBA" w:rsidRDefault="00F13CBA" w:rsidP="00F13CBA">
            <w:pPr>
              <w:pStyle w:val="a3"/>
              <w:numPr>
                <w:ilvl w:val="0"/>
                <w:numId w:val="7"/>
              </w:numPr>
              <w:jc w:val="both"/>
            </w:pPr>
            <w:r>
              <w:t xml:space="preserve">высокочастотный индуктор </w:t>
            </w:r>
          </w:p>
          <w:p w:rsidR="00F13CBA" w:rsidRDefault="00F13CBA" w:rsidP="00F13CBA">
            <w:pPr>
              <w:pStyle w:val="a3"/>
              <w:numPr>
                <w:ilvl w:val="0"/>
                <w:numId w:val="7"/>
              </w:numPr>
              <w:jc w:val="both"/>
            </w:pPr>
            <w:r>
              <w:t>система охлаждения</w:t>
            </w:r>
          </w:p>
          <w:p w:rsidR="00F13CBA" w:rsidRDefault="00F13CBA" w:rsidP="00F13CBA">
            <w:pPr>
              <w:pStyle w:val="a3"/>
              <w:numPr>
                <w:ilvl w:val="0"/>
                <w:numId w:val="7"/>
              </w:numPr>
              <w:jc w:val="both"/>
            </w:pPr>
            <w:r>
              <w:t>микропровод</w:t>
            </w:r>
          </w:p>
          <w:p w:rsidR="00F13CBA" w:rsidRDefault="00F13CBA" w:rsidP="00F13CBA">
            <w:pPr>
              <w:pStyle w:val="a3"/>
              <w:numPr>
                <w:ilvl w:val="0"/>
                <w:numId w:val="7"/>
              </w:numPr>
              <w:jc w:val="both"/>
            </w:pPr>
            <w:r>
              <w:t xml:space="preserve">приемная </w:t>
            </w:r>
            <w:r w:rsidR="004451F8">
              <w:t>бобина</w:t>
            </w:r>
          </w:p>
        </w:tc>
      </w:tr>
    </w:tbl>
    <w:p w:rsidR="00780AA4" w:rsidRDefault="00780AA4"/>
    <w:p w:rsidR="004A6BA6" w:rsidRDefault="004A6BA6" w:rsidP="004A6BA6">
      <w:pPr>
        <w:jc w:val="both"/>
      </w:pPr>
      <w:r>
        <w:tab/>
        <w:t xml:space="preserve">Для исключения данных недостатков был разработан третий метод – комбинированный метод литья. Его сущность </w:t>
      </w:r>
      <w:r w:rsidRPr="004A6BA6">
        <w:t>заключается в использовании двух автономных индукторов (рис.</w:t>
      </w:r>
      <w:r>
        <w:t xml:space="preserve"> 2.3</w:t>
      </w:r>
      <w:r w:rsidRPr="004A6BA6">
        <w:t>),</w:t>
      </w:r>
      <w:r>
        <w:t xml:space="preserve"> </w:t>
      </w:r>
      <w:r w:rsidRPr="004A6BA6">
        <w:t>один из которых (1) расплавляет навеску металла (2) как при капельном процессе, а другой индуктор (3) расплавляет нижнюю часть дозирующего прутка (4), помещенного в стеклянную трубку меньшего диаметра (5).</w:t>
      </w:r>
    </w:p>
    <w:p w:rsidR="004A6BA6" w:rsidRDefault="004A6BA6" w:rsidP="004A6BA6">
      <w:pPr>
        <w:ind w:firstLine="708"/>
        <w:jc w:val="both"/>
      </w:pPr>
      <w:r w:rsidRPr="004A6BA6">
        <w:lastRenderedPageBreak/>
        <w:t xml:space="preserve">Процесс выполняют следующим образом: включают основной индуктор (1) и </w:t>
      </w:r>
      <w:r>
        <w:t>производится формирование капли до реализации устойчивого процесса литья. Время наладки составляет 8-10 минут. После этого получают микропровод по типовой технологии литья до расходования ~ 40% объема исходной капли.</w:t>
      </w:r>
    </w:p>
    <w:p w:rsidR="004451F8" w:rsidRDefault="004451F8" w:rsidP="004451F8">
      <w:pPr>
        <w:ind w:firstLine="708"/>
        <w:jc w:val="center"/>
      </w:pPr>
      <w:r>
        <w:rPr>
          <w:noProof/>
          <w:lang w:eastAsia="ru-RU"/>
        </w:rPr>
        <w:drawing>
          <wp:inline distT="0" distB="0" distL="0" distR="0">
            <wp:extent cx="1516889" cy="3286125"/>
            <wp:effectExtent l="19050" t="0" r="7111"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516889" cy="3286125"/>
                    </a:xfrm>
                    <a:prstGeom prst="rect">
                      <a:avLst/>
                    </a:prstGeom>
                    <a:noFill/>
                    <a:ln w="9525">
                      <a:noFill/>
                      <a:miter lim="800000"/>
                      <a:headEnd/>
                      <a:tailEnd/>
                    </a:ln>
                  </pic:spPr>
                </pic:pic>
              </a:graphicData>
            </a:graphic>
          </wp:inline>
        </w:drawing>
      </w:r>
    </w:p>
    <w:p w:rsidR="004451F8" w:rsidRDefault="004451F8" w:rsidP="004451F8">
      <w:pPr>
        <w:ind w:firstLine="708"/>
        <w:jc w:val="center"/>
      </w:pPr>
      <w:r>
        <w:t>Рис.2.3</w:t>
      </w:r>
      <w:r w:rsidRPr="004451F8">
        <w:t>. Комбинированный процесс литья микропроводов в стеклянной изоляции</w:t>
      </w:r>
    </w:p>
    <w:p w:rsidR="004451F8" w:rsidRDefault="004451F8" w:rsidP="004451F8">
      <w:pPr>
        <w:ind w:firstLine="708"/>
        <w:jc w:val="center"/>
      </w:pPr>
    </w:p>
    <w:p w:rsidR="004A6BA6" w:rsidRDefault="004A6BA6" w:rsidP="004A6BA6">
      <w:pPr>
        <w:ind w:firstLine="708"/>
        <w:jc w:val="both"/>
      </w:pPr>
      <w:r>
        <w:t>Одновременно с включением основного индуктора включается индуктор (3) и расплавляется нижняя часть дозирующего прутка, помещенного в стеклянную трубку. Таким образом, обеспечивается одновременное протекание одинаковых физико-химических процессов в каплях (2) и (4).</w:t>
      </w:r>
    </w:p>
    <w:p w:rsidR="004A6BA6" w:rsidRDefault="004A6BA6" w:rsidP="004A6BA6">
      <w:pPr>
        <w:ind w:firstLine="708"/>
        <w:jc w:val="both"/>
      </w:pPr>
      <w:r>
        <w:t xml:space="preserve">После «истощения» основной капли на 40% добавляется мощность индуктора (3). Происходит кратковременное повышение температуры в капле (4), возрастает </w:t>
      </w:r>
      <w:proofErr w:type="spellStart"/>
      <w:r>
        <w:t>жидкотекучесть</w:t>
      </w:r>
      <w:proofErr w:type="spellEnd"/>
      <w:r>
        <w:t>, обеспечивая отрыв расплавленной части дозирующего прутка и пополнение основной капли до исходного объема.</w:t>
      </w:r>
    </w:p>
    <w:p w:rsidR="00C60950" w:rsidRDefault="00C60950" w:rsidP="004A6BA6">
      <w:pPr>
        <w:ind w:firstLine="708"/>
        <w:jc w:val="both"/>
      </w:pPr>
    </w:p>
    <w:p w:rsidR="00C60950" w:rsidRDefault="00C60950" w:rsidP="00C60950">
      <w:pPr>
        <w:ind w:firstLine="708"/>
        <w:jc w:val="center"/>
      </w:pPr>
      <w:r>
        <w:rPr>
          <w:noProof/>
          <w:lang w:eastAsia="ru-RU"/>
        </w:rPr>
        <w:drawing>
          <wp:inline distT="0" distB="0" distL="0" distR="0">
            <wp:extent cx="4763135" cy="3616960"/>
            <wp:effectExtent l="19050" t="0" r="0" b="0"/>
            <wp:docPr id="64" name="Рисунок 22" descr="Рис.2. Кусочки микропровода, диаметр жилы 20 мк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2. Кусочки микропровода, диаметр жилы 20 мкм."/>
                    <pic:cNvPicPr>
                      <a:picLocks noChangeAspect="1" noChangeArrowheads="1"/>
                    </pic:cNvPicPr>
                  </pic:nvPicPr>
                  <pic:blipFill>
                    <a:blip r:embed="rId18" cstate="print"/>
                    <a:srcRect/>
                    <a:stretch>
                      <a:fillRect/>
                    </a:stretch>
                  </pic:blipFill>
                  <pic:spPr bwMode="auto">
                    <a:xfrm>
                      <a:off x="0" y="0"/>
                      <a:ext cx="4763135" cy="3616960"/>
                    </a:xfrm>
                    <a:prstGeom prst="rect">
                      <a:avLst/>
                    </a:prstGeom>
                    <a:noFill/>
                    <a:ln w="9525">
                      <a:noFill/>
                      <a:miter lim="800000"/>
                      <a:headEnd/>
                      <a:tailEnd/>
                    </a:ln>
                  </pic:spPr>
                </pic:pic>
              </a:graphicData>
            </a:graphic>
          </wp:inline>
        </w:drawing>
      </w:r>
    </w:p>
    <w:p w:rsidR="00C60950" w:rsidRPr="003F2D0E" w:rsidRDefault="00C60950" w:rsidP="00C60950">
      <w:pPr>
        <w:ind w:firstLine="708"/>
        <w:jc w:val="center"/>
      </w:pPr>
      <w:r>
        <w:t>Рис. 2.4. Микропровод диаметр жилы 20 мкм.</w:t>
      </w:r>
    </w:p>
    <w:p w:rsidR="00C60950" w:rsidRDefault="00C60950" w:rsidP="004A6BA6">
      <w:pPr>
        <w:ind w:firstLine="708"/>
        <w:jc w:val="both"/>
      </w:pPr>
    </w:p>
    <w:p w:rsidR="004A6BA6" w:rsidRPr="004A6BA6" w:rsidRDefault="004A6BA6" w:rsidP="004A6BA6">
      <w:pPr>
        <w:ind w:firstLine="708"/>
        <w:jc w:val="both"/>
      </w:pPr>
      <w:r>
        <w:t xml:space="preserve">При этом реализуется основное условие протекания устойчивого процесса литья - идентичность химического состава </w:t>
      </w:r>
      <w:proofErr w:type="gramStart"/>
      <w:r>
        <w:t>основной</w:t>
      </w:r>
      <w:proofErr w:type="gramEnd"/>
      <w:r>
        <w:t xml:space="preserve"> и дозирующих композиций сплава. </w:t>
      </w:r>
      <w:r w:rsidRPr="004A6BA6">
        <w:t>При пополнении капли комбинированным методом силикаты в основную каплю поступают из дозировочной капли в требуемом количестве. Поэтому, как показывает практика, максимальная скорость литья микропроводов из легированных сплавов непрерывным способом не должна превышать 400 метров в минуту. При комбинированном варианте скорость литья может достигать 900 метров в минуту, что делает процесс существенно более производительным</w:t>
      </w:r>
      <w:r w:rsidR="004451F8">
        <w:t xml:space="preserve"> </w:t>
      </w:r>
      <w:r w:rsidR="004451F8" w:rsidRPr="004451F8">
        <w:t>[</w:t>
      </w:r>
      <w:r w:rsidR="005B6A3B" w:rsidRPr="005B6A3B">
        <w:t>2</w:t>
      </w:r>
      <w:r w:rsidR="004451F8" w:rsidRPr="004451F8">
        <w:t>]</w:t>
      </w:r>
      <w:r w:rsidRPr="004A6BA6">
        <w:t>.</w:t>
      </w:r>
    </w:p>
    <w:p w:rsidR="004451F8" w:rsidRDefault="004451F8">
      <w:pPr>
        <w:rPr>
          <w:b/>
          <w:caps/>
        </w:rPr>
      </w:pPr>
      <w:r>
        <w:br w:type="page"/>
      </w:r>
    </w:p>
    <w:p w:rsidR="00935DC5" w:rsidRDefault="005932A2" w:rsidP="005932A2">
      <w:pPr>
        <w:pStyle w:val="1"/>
      </w:pPr>
      <w:bookmarkStart w:id="3" w:name="_Toc486100711"/>
      <w:r>
        <w:lastRenderedPageBreak/>
        <w:t>Г</w:t>
      </w:r>
      <w:r w:rsidR="00935DC5">
        <w:t>лава</w:t>
      </w:r>
      <w:r w:rsidR="005E05D3">
        <w:t xml:space="preserve"> </w:t>
      </w:r>
      <w:r w:rsidR="00831F6F">
        <w:t>2</w:t>
      </w:r>
      <w:r w:rsidR="00935DC5">
        <w:t xml:space="preserve">. </w:t>
      </w:r>
      <w:r>
        <w:t>М</w:t>
      </w:r>
      <w:r w:rsidR="00CF3A92">
        <w:t>атериалы, из которых получают литые микропровода</w:t>
      </w:r>
      <w:r w:rsidR="004B4DDD">
        <w:t>.</w:t>
      </w:r>
      <w:bookmarkEnd w:id="3"/>
    </w:p>
    <w:p w:rsidR="004A6BA6" w:rsidRPr="00356699" w:rsidRDefault="00FD6803" w:rsidP="0023179E">
      <w:pPr>
        <w:ind w:firstLine="708"/>
        <w:jc w:val="both"/>
        <w:rPr>
          <w:lang w:val="en-US"/>
        </w:rPr>
      </w:pPr>
      <w:r w:rsidRPr="00FD6803">
        <w:t xml:space="preserve">Метод литья микропроводов в стеклянной изоляции позволяет изготавливать длинномерные (длиной несколько километров) провода микронных размеров из различных металлов (меди, серебра, никеля, золота, платины, индия, олова, цинка и др.), резистивных, </w:t>
      </w:r>
      <w:proofErr w:type="spellStart"/>
      <w:r w:rsidRPr="00FD6803">
        <w:t>терм</w:t>
      </w:r>
      <w:proofErr w:type="gramStart"/>
      <w:r w:rsidRPr="00FD6803">
        <w:t>о</w:t>
      </w:r>
      <w:proofErr w:type="spellEnd"/>
      <w:r w:rsidRPr="00FD6803">
        <w:t>-</w:t>
      </w:r>
      <w:proofErr w:type="gramEnd"/>
      <w:r w:rsidRPr="00FD6803">
        <w:t xml:space="preserve"> и тензорезистивных сплавов на основе меди, серебра, никеля, легированных хромом, марганцем, кремнием, германием, оловом, церием и др., некоторых интерметаллических и химических соединений (Mn</w:t>
      </w:r>
      <w:r w:rsidRPr="00FD6803">
        <w:rPr>
          <w:vertAlign w:val="subscript"/>
        </w:rPr>
        <w:t>2</w:t>
      </w:r>
      <w:r w:rsidRPr="00FD6803">
        <w:t>Ga, Ni</w:t>
      </w:r>
      <w:r w:rsidRPr="00FD6803">
        <w:rPr>
          <w:vertAlign w:val="subscript"/>
        </w:rPr>
        <w:t>3</w:t>
      </w:r>
      <w:r w:rsidRPr="00FD6803">
        <w:t>Mn, Co</w:t>
      </w:r>
      <w:r w:rsidRPr="00FD6803">
        <w:rPr>
          <w:vertAlign w:val="subscript"/>
        </w:rPr>
        <w:t>5</w:t>
      </w:r>
      <w:r w:rsidRPr="00FD6803">
        <w:t>Ge</w:t>
      </w:r>
      <w:r w:rsidRPr="00FD6803">
        <w:rPr>
          <w:vertAlign w:val="subscript"/>
        </w:rPr>
        <w:t>3</w:t>
      </w:r>
      <w:r w:rsidRPr="00FD6803">
        <w:t>, Ni</w:t>
      </w:r>
      <w:r w:rsidRPr="00FD6803">
        <w:rPr>
          <w:vertAlign w:val="subscript"/>
        </w:rPr>
        <w:t>7</w:t>
      </w:r>
      <w:r w:rsidRPr="00FD6803">
        <w:t>(Ga</w:t>
      </w:r>
      <w:r w:rsidRPr="00FD6803">
        <w:rPr>
          <w:vertAlign w:val="subscript"/>
        </w:rPr>
        <w:t>6</w:t>
      </w:r>
      <w:r w:rsidRPr="00FD6803">
        <w:t xml:space="preserve">Ge), </w:t>
      </w:r>
      <w:proofErr w:type="spellStart"/>
      <w:r w:rsidRPr="00FD6803">
        <w:t>NaCl</w:t>
      </w:r>
      <w:proofErr w:type="spellEnd"/>
      <w:r w:rsidRPr="00FD6803">
        <w:t xml:space="preserve">, </w:t>
      </w:r>
      <w:proofErr w:type="spellStart"/>
      <w:r w:rsidRPr="00FD6803">
        <w:t>RbI</w:t>
      </w:r>
      <w:proofErr w:type="spellEnd"/>
      <w:r w:rsidRPr="00FD6803">
        <w:t>, Cr</w:t>
      </w:r>
      <w:r w:rsidRPr="00FD6803">
        <w:rPr>
          <w:vertAlign w:val="subscript"/>
        </w:rPr>
        <w:t>3</w:t>
      </w:r>
      <w:r w:rsidRPr="00FD6803">
        <w:t>Cl и др.)</w:t>
      </w:r>
      <w:r w:rsidR="00356699" w:rsidRPr="00356699">
        <w:t xml:space="preserve"> </w:t>
      </w:r>
      <w:r w:rsidR="005B6A3B">
        <w:rPr>
          <w:lang w:val="en-US"/>
        </w:rPr>
        <w:t>[3</w:t>
      </w:r>
      <w:r w:rsidR="00356699">
        <w:rPr>
          <w:lang w:val="en-US"/>
        </w:rPr>
        <w:t>].</w:t>
      </w:r>
    </w:p>
    <w:p w:rsidR="0023179E" w:rsidRDefault="0023179E" w:rsidP="0023179E">
      <w:pPr>
        <w:jc w:val="both"/>
      </w:pPr>
      <w:r>
        <w:tab/>
        <w:t xml:space="preserve">Учитывая специфику процесса литья микропроводов, предоставляется </w:t>
      </w:r>
      <w:proofErr w:type="gramStart"/>
      <w:r>
        <w:t>целесообразным</w:t>
      </w:r>
      <w:proofErr w:type="gramEnd"/>
      <w:r>
        <w:t xml:space="preserve"> проводить разработку оптимальных сплавов с изучения двойных систем. Это комплексные исследования в широком диапазоне концентраций легирующих компонентов.</w:t>
      </w:r>
    </w:p>
    <w:p w:rsidR="0023179E" w:rsidRDefault="0023179E" w:rsidP="0023179E">
      <w:pPr>
        <w:jc w:val="both"/>
      </w:pPr>
      <w:r>
        <w:tab/>
        <w:t>В качестве примеров таких исследований приведем двойные композиции на основе меди.</w:t>
      </w:r>
    </w:p>
    <w:p w:rsidR="0023179E" w:rsidRDefault="0023179E" w:rsidP="0023179E">
      <w:pPr>
        <w:ind w:firstLine="708"/>
        <w:jc w:val="both"/>
      </w:pPr>
      <w:r w:rsidRPr="0023179E">
        <w:rPr>
          <w:b/>
          <w:i/>
        </w:rPr>
        <w:t>Медь – кремний</w:t>
      </w:r>
      <w:r w:rsidRPr="0023179E">
        <w:t xml:space="preserve">. Из сплавов системы медь – кремний были получены микропровода с содержанием кремния от 1 до 16 </w:t>
      </w:r>
      <w:proofErr w:type="spellStart"/>
      <w:r w:rsidRPr="0023179E">
        <w:t>ат</w:t>
      </w:r>
      <w:proofErr w:type="spellEnd"/>
      <w:r w:rsidRPr="0023179E">
        <w:t xml:space="preserve">. %. Удовлетворительной технологичностью при литье обладали сплавы, содержащие до 10 </w:t>
      </w:r>
      <w:proofErr w:type="spellStart"/>
      <w:r w:rsidRPr="0023179E">
        <w:t>ат</w:t>
      </w:r>
      <w:proofErr w:type="spellEnd"/>
      <w:r w:rsidRPr="0023179E">
        <w:t>. %</w:t>
      </w:r>
      <w:r w:rsidRPr="0023179E">
        <w:rPr>
          <w:lang w:val="en-US"/>
        </w:rPr>
        <w:t>Si</w:t>
      </w:r>
      <w:r w:rsidRPr="0023179E">
        <w:t xml:space="preserve">. </w:t>
      </w:r>
      <w:r w:rsidRPr="008D7E1E">
        <w:t xml:space="preserve">Из сплавов с содержанием кремния более 10 </w:t>
      </w:r>
      <w:proofErr w:type="spellStart"/>
      <w:r w:rsidRPr="008D7E1E">
        <w:t>ат</w:t>
      </w:r>
      <w:proofErr w:type="spellEnd"/>
      <w:r w:rsidRPr="008D7E1E">
        <w:t xml:space="preserve">. % </w:t>
      </w:r>
      <w:r>
        <w:t xml:space="preserve">можно </w:t>
      </w:r>
      <w:r w:rsidRPr="008D7E1E">
        <w:t>получ</w:t>
      </w:r>
      <w:r>
        <w:t xml:space="preserve">ить лишь не </w:t>
      </w:r>
      <w:r w:rsidRPr="008D7E1E">
        <w:t>более 50 м проводов на бобине</w:t>
      </w:r>
      <w:r w:rsidRPr="005E3316">
        <w:t xml:space="preserve"> </w:t>
      </w:r>
      <w:r w:rsidRPr="008D7E1E">
        <w:t xml:space="preserve">вследствие их хрупкости. </w:t>
      </w:r>
    </w:p>
    <w:p w:rsidR="0023179E" w:rsidRDefault="0023179E" w:rsidP="0023179E">
      <w:pPr>
        <w:ind w:firstLine="708"/>
        <w:jc w:val="both"/>
      </w:pPr>
      <w:r w:rsidRPr="00FD7F4F">
        <w:rPr>
          <w:b/>
          <w:i/>
        </w:rPr>
        <w:t>Медь – хром</w:t>
      </w:r>
      <w:r w:rsidRPr="00FD7F4F">
        <w:rPr>
          <w:b/>
        </w:rPr>
        <w:t>.</w:t>
      </w:r>
      <w:r w:rsidRPr="008D7E1E">
        <w:t xml:space="preserve"> В системе медь</w:t>
      </w:r>
      <w:r>
        <w:t xml:space="preserve"> – </w:t>
      </w:r>
      <w:r w:rsidRPr="008D7E1E">
        <w:t>хром трудности возникают при синтезировании сплавов</w:t>
      </w:r>
      <w:r w:rsidRPr="00D0478A">
        <w:t xml:space="preserve"> </w:t>
      </w:r>
      <w:r>
        <w:t xml:space="preserve">в </w:t>
      </w:r>
      <w:r w:rsidRPr="008D7E1E">
        <w:t>связ</w:t>
      </w:r>
      <w:r>
        <w:t>и</w:t>
      </w:r>
      <w:r w:rsidRPr="008D7E1E">
        <w:t xml:space="preserve"> с высокой температурой плавления хрома</w:t>
      </w:r>
      <w:r>
        <w:t>, а</w:t>
      </w:r>
      <w:r w:rsidRPr="008D7E1E">
        <w:t xml:space="preserve"> при изготовлении микропроводов</w:t>
      </w:r>
      <w:r>
        <w:t xml:space="preserve"> – вследствие</w:t>
      </w:r>
      <w:r w:rsidRPr="008D7E1E">
        <w:t xml:space="preserve"> высокой температур</w:t>
      </w:r>
      <w:r>
        <w:t>ы</w:t>
      </w:r>
      <w:r w:rsidRPr="008D7E1E">
        <w:t xml:space="preserve"> плавления сплавов. Микропровода </w:t>
      </w:r>
      <w:r>
        <w:t>получали</w:t>
      </w:r>
      <w:r w:rsidRPr="008D7E1E">
        <w:t xml:space="preserve"> из сплавов, в состав которых входит до 23 </w:t>
      </w:r>
      <w:proofErr w:type="spellStart"/>
      <w:r w:rsidRPr="008D7E1E">
        <w:t>ат</w:t>
      </w:r>
      <w:proofErr w:type="spellEnd"/>
      <w:r w:rsidRPr="008D7E1E">
        <w:t>. %</w:t>
      </w:r>
      <w:proofErr w:type="spellStart"/>
      <w:r>
        <w:t>Cr</w:t>
      </w:r>
      <w:proofErr w:type="spellEnd"/>
      <w:r w:rsidRPr="008D7E1E">
        <w:t>. В процессе литья наблюдали</w:t>
      </w:r>
      <w:r>
        <w:t xml:space="preserve">сь </w:t>
      </w:r>
      <w:r w:rsidRPr="008D7E1E">
        <w:t>частые обрывы жилы, время настройки процесса составляло более 40 мин, не удавалось получить длинны</w:t>
      </w:r>
      <w:r>
        <w:t>е</w:t>
      </w:r>
      <w:r w:rsidRPr="008D7E1E">
        <w:t xml:space="preserve"> отрезк</w:t>
      </w:r>
      <w:r>
        <w:t>и провода.</w:t>
      </w:r>
    </w:p>
    <w:p w:rsidR="0023179E" w:rsidRDefault="0023179E" w:rsidP="0023179E">
      <w:pPr>
        <w:ind w:firstLine="708"/>
        <w:jc w:val="both"/>
      </w:pPr>
      <w:r w:rsidRPr="00FD7F4F">
        <w:rPr>
          <w:b/>
          <w:i/>
        </w:rPr>
        <w:lastRenderedPageBreak/>
        <w:t>Медь – марганец</w:t>
      </w:r>
      <w:r w:rsidRPr="00FD7F4F">
        <w:rPr>
          <w:b/>
        </w:rPr>
        <w:t>.</w:t>
      </w:r>
      <w:r w:rsidRPr="008D7E1E">
        <w:t xml:space="preserve"> В данной системе микропровода </w:t>
      </w:r>
      <w:r>
        <w:t>получали</w:t>
      </w:r>
      <w:r w:rsidRPr="008D7E1E">
        <w:t xml:space="preserve"> из сплавов, содержащих до 25 </w:t>
      </w:r>
      <w:proofErr w:type="spellStart"/>
      <w:r w:rsidRPr="008D7E1E">
        <w:t>ат</w:t>
      </w:r>
      <w:proofErr w:type="spellEnd"/>
      <w:r w:rsidRPr="008D7E1E">
        <w:t xml:space="preserve">. % </w:t>
      </w:r>
      <w:proofErr w:type="spellStart"/>
      <w:r>
        <w:t>Mn</w:t>
      </w:r>
      <w:proofErr w:type="spellEnd"/>
      <w:r w:rsidRPr="008D7E1E">
        <w:t>. Удовлетворительн</w:t>
      </w:r>
      <w:r>
        <w:t xml:space="preserve">ой </w:t>
      </w:r>
      <w:r w:rsidRPr="008D7E1E">
        <w:t>технологичность</w:t>
      </w:r>
      <w:r>
        <w:t>ю</w:t>
      </w:r>
      <w:r w:rsidRPr="008D7E1E">
        <w:t xml:space="preserve"> </w:t>
      </w:r>
      <w:r>
        <w:t>обладали</w:t>
      </w:r>
      <w:r w:rsidRPr="008D7E1E">
        <w:t xml:space="preserve"> сплавы с содержанием марганца менее 10 </w:t>
      </w:r>
      <w:proofErr w:type="spellStart"/>
      <w:r w:rsidRPr="008D7E1E">
        <w:t>ат</w:t>
      </w:r>
      <w:proofErr w:type="spellEnd"/>
      <w:r w:rsidRPr="008D7E1E">
        <w:t>. %.</w:t>
      </w:r>
      <w:r w:rsidRPr="0023179E">
        <w:t xml:space="preserve"> </w:t>
      </w:r>
      <w:r>
        <w:t>Вв</w:t>
      </w:r>
      <w:r w:rsidRPr="008D7E1E">
        <w:t>иду большой упругости паров, а также вследствие большого угла наклона кривых состав – свойство в диапазоне концен</w:t>
      </w:r>
      <w:r>
        <w:t xml:space="preserve">траций </w:t>
      </w:r>
      <w:r w:rsidRPr="008D7E1E">
        <w:t>2</w:t>
      </w:r>
      <w:r>
        <w:t>–10</w:t>
      </w:r>
      <w:r w:rsidRPr="008D7E1E">
        <w:t xml:space="preserve"> </w:t>
      </w:r>
      <w:proofErr w:type="spellStart"/>
      <w:r w:rsidRPr="008D7E1E">
        <w:t>ат</w:t>
      </w:r>
      <w:proofErr w:type="spellEnd"/>
      <w:r w:rsidRPr="008D7E1E">
        <w:t xml:space="preserve">. % </w:t>
      </w:r>
      <w:proofErr w:type="spellStart"/>
      <w:r>
        <w:t>Mn</w:t>
      </w:r>
      <w:proofErr w:type="spellEnd"/>
      <w:r w:rsidRPr="008D7E1E">
        <w:t xml:space="preserve"> изготовление сплавов точного состава с заранее заданными свойствами и микропроводов из них представляет значительные трудности.</w:t>
      </w:r>
    </w:p>
    <w:p w:rsidR="0023179E" w:rsidRDefault="0023179E" w:rsidP="0023179E">
      <w:pPr>
        <w:ind w:firstLine="708"/>
        <w:jc w:val="both"/>
      </w:pPr>
      <w:r w:rsidRPr="0023179E">
        <w:rPr>
          <w:b/>
          <w:i/>
        </w:rPr>
        <w:t>Медь – железо</w:t>
      </w:r>
      <w:r w:rsidRPr="0023179E">
        <w:t xml:space="preserve">. Возникшие трудности при получении микропроводов из сплавов в системе медь – железо аналогичны трудностям в системе медь – хром и связаны с высокой температурой плавления сплавов. С повышением содержания железа в сплаве ухудшалась технологичность при литье, наблюдались </w:t>
      </w:r>
      <w:r>
        <w:t>частые обрывы жилы.</w:t>
      </w:r>
    </w:p>
    <w:p w:rsidR="0023179E" w:rsidRDefault="0023179E" w:rsidP="0023179E">
      <w:pPr>
        <w:ind w:firstLine="708"/>
        <w:jc w:val="both"/>
      </w:pPr>
      <w:r w:rsidRPr="00FD7F4F">
        <w:rPr>
          <w:b/>
          <w:i/>
        </w:rPr>
        <w:t>Медь</w:t>
      </w:r>
      <w:r>
        <w:rPr>
          <w:b/>
          <w:i/>
        </w:rPr>
        <w:t xml:space="preserve"> </w:t>
      </w:r>
      <w:r w:rsidRPr="00FD7F4F">
        <w:rPr>
          <w:b/>
          <w:i/>
        </w:rPr>
        <w:t>–</w:t>
      </w:r>
      <w:r>
        <w:rPr>
          <w:b/>
          <w:i/>
        </w:rPr>
        <w:t xml:space="preserve"> </w:t>
      </w:r>
      <w:r w:rsidRPr="00FD7F4F">
        <w:rPr>
          <w:b/>
          <w:i/>
        </w:rPr>
        <w:t>никель</w:t>
      </w:r>
      <w:r w:rsidRPr="008D7E1E">
        <w:t>. В системе медь</w:t>
      </w:r>
      <w:r>
        <w:t xml:space="preserve"> – </w:t>
      </w:r>
      <w:r w:rsidRPr="008D7E1E">
        <w:t>никель были синтезированы сплавы и исследованы микропровода во всем диапазоне концентраций никеля. Однако вследствие большого межфазного натяжения на границе металл</w:t>
      </w:r>
      <w:r>
        <w:t xml:space="preserve"> – </w:t>
      </w:r>
      <w:r w:rsidRPr="008D7E1E">
        <w:t>стекло не уда</w:t>
      </w:r>
      <w:r>
        <w:t>лось</w:t>
      </w:r>
      <w:r w:rsidRPr="008D7E1E">
        <w:t xml:space="preserve"> получить провода больш</w:t>
      </w:r>
      <w:r>
        <w:t>ой</w:t>
      </w:r>
      <w:r w:rsidRPr="008D7E1E">
        <w:t xml:space="preserve"> длин</w:t>
      </w:r>
      <w:r>
        <w:t>ы</w:t>
      </w:r>
      <w:r w:rsidRPr="008D7E1E">
        <w:t xml:space="preserve"> и сократить время формирования капли.</w:t>
      </w:r>
    </w:p>
    <w:p w:rsidR="0023179E" w:rsidRDefault="0023179E" w:rsidP="0023179E">
      <w:pPr>
        <w:ind w:firstLine="708"/>
        <w:jc w:val="both"/>
      </w:pPr>
      <w:r w:rsidRPr="006202AA">
        <w:rPr>
          <w:b/>
          <w:i/>
        </w:rPr>
        <w:t>Медь</w:t>
      </w:r>
      <w:r>
        <w:rPr>
          <w:b/>
          <w:i/>
        </w:rPr>
        <w:t xml:space="preserve"> </w:t>
      </w:r>
      <w:r w:rsidRPr="006202AA">
        <w:rPr>
          <w:b/>
          <w:i/>
        </w:rPr>
        <w:t>–</w:t>
      </w:r>
      <w:r>
        <w:rPr>
          <w:b/>
          <w:i/>
        </w:rPr>
        <w:t xml:space="preserve"> </w:t>
      </w:r>
      <w:r w:rsidRPr="006202AA">
        <w:rPr>
          <w:b/>
          <w:i/>
        </w:rPr>
        <w:t>галлий</w:t>
      </w:r>
      <w:r w:rsidRPr="008D7E1E">
        <w:t>. Синтезирование сплавов в системе медь</w:t>
      </w:r>
      <w:r>
        <w:t xml:space="preserve"> – </w:t>
      </w:r>
      <w:r w:rsidRPr="008D7E1E">
        <w:t>галлий не представля</w:t>
      </w:r>
      <w:r>
        <w:t>ло</w:t>
      </w:r>
      <w:r w:rsidRPr="008D7E1E">
        <w:t xml:space="preserve"> трудностей, так как галлий легко сплавляется с медью. Сплавы в системе медь</w:t>
      </w:r>
      <w:r w:rsidRPr="006202AA">
        <w:t xml:space="preserve"> </w:t>
      </w:r>
      <w:r>
        <w:t>–</w:t>
      </w:r>
      <w:r w:rsidRPr="006202AA">
        <w:t xml:space="preserve"> </w:t>
      </w:r>
      <w:r w:rsidRPr="008D7E1E">
        <w:t>галлий облада</w:t>
      </w:r>
      <w:r>
        <w:t>ли</w:t>
      </w:r>
      <w:r w:rsidRPr="008D7E1E">
        <w:t xml:space="preserve"> хорошей коммутационной способностью. </w:t>
      </w:r>
      <w:r>
        <w:t>По всей в</w:t>
      </w:r>
      <w:r w:rsidRPr="008D7E1E">
        <w:t>ероятно</w:t>
      </w:r>
      <w:r>
        <w:t>сти</w:t>
      </w:r>
      <w:r w:rsidRPr="008D7E1E">
        <w:t xml:space="preserve">, галлий следует вводить в сплавы для улучшения контактирования микропроводов. </w:t>
      </w:r>
    </w:p>
    <w:p w:rsidR="0023179E" w:rsidRDefault="0023179E" w:rsidP="0023179E">
      <w:pPr>
        <w:ind w:firstLine="708"/>
        <w:jc w:val="both"/>
      </w:pPr>
      <w:r w:rsidRPr="006202AA">
        <w:rPr>
          <w:b/>
          <w:i/>
        </w:rPr>
        <w:t>Медь</w:t>
      </w:r>
      <w:r>
        <w:rPr>
          <w:b/>
          <w:i/>
        </w:rPr>
        <w:t xml:space="preserve"> </w:t>
      </w:r>
      <w:r w:rsidRPr="006202AA">
        <w:rPr>
          <w:b/>
          <w:i/>
        </w:rPr>
        <w:t>–</w:t>
      </w:r>
      <w:r>
        <w:rPr>
          <w:b/>
          <w:i/>
        </w:rPr>
        <w:t xml:space="preserve"> </w:t>
      </w:r>
      <w:r w:rsidRPr="006202AA">
        <w:rPr>
          <w:b/>
          <w:i/>
        </w:rPr>
        <w:t>германий</w:t>
      </w:r>
      <w:r w:rsidRPr="008D7E1E">
        <w:t xml:space="preserve">. В данной системе были получены микропровода из сплавов с содержанием германия до 25 </w:t>
      </w:r>
      <w:proofErr w:type="spellStart"/>
      <w:r w:rsidRPr="008D7E1E">
        <w:t>ат</w:t>
      </w:r>
      <w:proofErr w:type="spellEnd"/>
      <w:r w:rsidRPr="008D7E1E">
        <w:t xml:space="preserve">. %. </w:t>
      </w:r>
    </w:p>
    <w:p w:rsidR="0023179E" w:rsidRDefault="0023179E" w:rsidP="0023179E">
      <w:pPr>
        <w:ind w:firstLine="708"/>
        <w:jc w:val="both"/>
      </w:pPr>
      <w:r w:rsidRPr="002B490F">
        <w:rPr>
          <w:b/>
          <w:i/>
        </w:rPr>
        <w:t>Медь</w:t>
      </w:r>
      <w:r>
        <w:rPr>
          <w:b/>
          <w:i/>
        </w:rPr>
        <w:t xml:space="preserve"> </w:t>
      </w:r>
      <w:r w:rsidRPr="002B490F">
        <w:rPr>
          <w:b/>
          <w:i/>
        </w:rPr>
        <w:t>–</w:t>
      </w:r>
      <w:r>
        <w:rPr>
          <w:b/>
          <w:i/>
        </w:rPr>
        <w:t xml:space="preserve"> </w:t>
      </w:r>
      <w:r w:rsidRPr="002B490F">
        <w:rPr>
          <w:b/>
          <w:i/>
        </w:rPr>
        <w:t>палладий</w:t>
      </w:r>
      <w:r w:rsidRPr="008D7E1E">
        <w:t>. В системе медь</w:t>
      </w:r>
      <w:r>
        <w:t xml:space="preserve"> – </w:t>
      </w:r>
      <w:r w:rsidRPr="008D7E1E">
        <w:t xml:space="preserve">палладий сплавы и микропровода </w:t>
      </w:r>
      <w:r>
        <w:t xml:space="preserve">были </w:t>
      </w:r>
      <w:r w:rsidRPr="008D7E1E">
        <w:t xml:space="preserve">изготовлены </w:t>
      </w:r>
      <w:r>
        <w:t>во всем диапазоне концентраций.</w:t>
      </w:r>
    </w:p>
    <w:p w:rsidR="0023179E" w:rsidRDefault="0023179E" w:rsidP="0023179E">
      <w:pPr>
        <w:ind w:firstLine="708"/>
        <w:jc w:val="both"/>
      </w:pPr>
      <w:r w:rsidRPr="002B490F">
        <w:rPr>
          <w:b/>
          <w:i/>
        </w:rPr>
        <w:t>Медь</w:t>
      </w:r>
      <w:r>
        <w:rPr>
          <w:b/>
          <w:i/>
        </w:rPr>
        <w:t xml:space="preserve"> </w:t>
      </w:r>
      <w:r w:rsidRPr="002B490F">
        <w:rPr>
          <w:b/>
          <w:i/>
        </w:rPr>
        <w:t>–</w:t>
      </w:r>
      <w:r>
        <w:rPr>
          <w:b/>
          <w:i/>
        </w:rPr>
        <w:t xml:space="preserve"> </w:t>
      </w:r>
      <w:r w:rsidRPr="002B490F">
        <w:rPr>
          <w:b/>
          <w:i/>
        </w:rPr>
        <w:t>индий</w:t>
      </w:r>
      <w:r w:rsidRPr="008D7E1E">
        <w:t>. В системе медь</w:t>
      </w:r>
      <w:r>
        <w:t xml:space="preserve"> – </w:t>
      </w:r>
      <w:r w:rsidRPr="008D7E1E">
        <w:t xml:space="preserve">индий удалось изготовить микропровода из сплавов, содержащих до 30 </w:t>
      </w:r>
      <w:proofErr w:type="spellStart"/>
      <w:r w:rsidRPr="008D7E1E">
        <w:t>ат</w:t>
      </w:r>
      <w:proofErr w:type="spellEnd"/>
      <w:r w:rsidRPr="008D7E1E">
        <w:t xml:space="preserve">. % </w:t>
      </w:r>
      <w:proofErr w:type="spellStart"/>
      <w:r>
        <w:t>In</w:t>
      </w:r>
      <w:proofErr w:type="spellEnd"/>
      <w:r w:rsidRPr="008D7E1E">
        <w:t>. Микропровода в системе медь</w:t>
      </w:r>
      <w:r>
        <w:t xml:space="preserve"> – </w:t>
      </w:r>
      <w:r w:rsidRPr="008D7E1E">
        <w:t>индий имеют хорошие коммутационные свойства.</w:t>
      </w:r>
    </w:p>
    <w:p w:rsidR="0023179E" w:rsidRDefault="0023179E" w:rsidP="0023179E">
      <w:pPr>
        <w:ind w:firstLine="708"/>
        <w:jc w:val="both"/>
      </w:pPr>
      <w:r w:rsidRPr="002B490F">
        <w:rPr>
          <w:b/>
          <w:i/>
        </w:rPr>
        <w:lastRenderedPageBreak/>
        <w:t>Медь</w:t>
      </w:r>
      <w:r>
        <w:rPr>
          <w:b/>
          <w:i/>
        </w:rPr>
        <w:t xml:space="preserve"> </w:t>
      </w:r>
      <w:r w:rsidRPr="002B490F">
        <w:rPr>
          <w:b/>
          <w:i/>
        </w:rPr>
        <w:t>–</w:t>
      </w:r>
      <w:r>
        <w:rPr>
          <w:b/>
          <w:i/>
        </w:rPr>
        <w:t xml:space="preserve"> </w:t>
      </w:r>
      <w:r w:rsidRPr="002B490F">
        <w:rPr>
          <w:b/>
          <w:i/>
        </w:rPr>
        <w:t>олово</w:t>
      </w:r>
      <w:r w:rsidRPr="008D7E1E">
        <w:t>. В этой системе микропровода были получены из сплавов с со</w:t>
      </w:r>
      <w:r>
        <w:t xml:space="preserve">держанием олова до 25 </w:t>
      </w:r>
      <w:proofErr w:type="spellStart"/>
      <w:r>
        <w:t>ат</w:t>
      </w:r>
      <w:proofErr w:type="spellEnd"/>
      <w:r>
        <w:t>. %.</w:t>
      </w:r>
    </w:p>
    <w:p w:rsidR="00ED6E6F" w:rsidRDefault="0023179E" w:rsidP="0023179E">
      <w:pPr>
        <w:ind w:firstLine="708"/>
        <w:jc w:val="both"/>
      </w:pPr>
      <w:r w:rsidRPr="00F43921">
        <w:rPr>
          <w:b/>
          <w:i/>
        </w:rPr>
        <w:t>Медь</w:t>
      </w:r>
      <w:r>
        <w:rPr>
          <w:b/>
          <w:i/>
        </w:rPr>
        <w:t xml:space="preserve"> </w:t>
      </w:r>
      <w:r w:rsidRPr="00F43921">
        <w:rPr>
          <w:b/>
          <w:i/>
        </w:rPr>
        <w:t>–</w:t>
      </w:r>
      <w:r>
        <w:rPr>
          <w:b/>
          <w:i/>
        </w:rPr>
        <w:t xml:space="preserve"> </w:t>
      </w:r>
      <w:r w:rsidRPr="00F43921">
        <w:rPr>
          <w:b/>
          <w:i/>
        </w:rPr>
        <w:t>серебро</w:t>
      </w:r>
      <w:r w:rsidRPr="008D7E1E">
        <w:t>. В системе медь</w:t>
      </w:r>
      <w:r>
        <w:t xml:space="preserve"> – </w:t>
      </w:r>
      <w:r w:rsidRPr="008D7E1E">
        <w:t>серебро микропровода были получены из сплавов во всем диапазоне концентраций</w:t>
      </w:r>
      <w:r>
        <w:t xml:space="preserve"> </w:t>
      </w:r>
      <w:r w:rsidR="005B6A3B">
        <w:t>[</w:t>
      </w:r>
      <w:r w:rsidR="005B6A3B" w:rsidRPr="005B6A3B">
        <w:t>4</w:t>
      </w:r>
      <w:r w:rsidRPr="0023179E">
        <w:t>]</w:t>
      </w:r>
      <w:r w:rsidRPr="008D7E1E">
        <w:t>.</w:t>
      </w:r>
    </w:p>
    <w:p w:rsidR="00ED6E6F" w:rsidRPr="004A6BA6" w:rsidRDefault="00ED6E6F" w:rsidP="00ED6E6F">
      <w:pPr>
        <w:ind w:firstLine="708"/>
        <w:jc w:val="both"/>
      </w:pPr>
      <w:r>
        <w:t xml:space="preserve">Другим важным компонентом процесса литья микропровода являются боросиликатные стекла. Например, </w:t>
      </w:r>
      <w:r>
        <w:rPr>
          <w:lang w:bidi="ru-RU"/>
        </w:rPr>
        <w:t>термоустойчивое боросиликатное стекло</w:t>
      </w:r>
      <w:r w:rsidRPr="005D1711">
        <w:rPr>
          <w:lang w:bidi="ru-RU"/>
        </w:rPr>
        <w:t xml:space="preserve"> типа ТУ (80,12 </w:t>
      </w:r>
      <w:proofErr w:type="spellStart"/>
      <w:r w:rsidRPr="005D1711">
        <w:rPr>
          <w:lang w:bidi="ru-RU"/>
        </w:rPr>
        <w:t>Si</w:t>
      </w:r>
      <w:proofErr w:type="spellEnd"/>
      <w:r w:rsidRPr="005D1711">
        <w:rPr>
          <w:lang w:val="en-US"/>
        </w:rPr>
        <w:t>O</w:t>
      </w:r>
      <w:r w:rsidRPr="005D1711">
        <w:rPr>
          <w:vertAlign w:val="subscript"/>
          <w:lang w:bidi="ru-RU"/>
        </w:rPr>
        <w:t>2</w:t>
      </w:r>
      <w:r w:rsidRPr="005D1711">
        <w:rPr>
          <w:lang w:bidi="ru-RU"/>
        </w:rPr>
        <w:t>; 2,07 А1</w:t>
      </w:r>
      <w:r w:rsidRPr="005D1711">
        <w:rPr>
          <w:vertAlign w:val="subscript"/>
          <w:lang w:bidi="ru-RU"/>
        </w:rPr>
        <w:t>2</w:t>
      </w:r>
      <w:r w:rsidRPr="005D1711">
        <w:rPr>
          <w:lang w:val="en-US"/>
        </w:rPr>
        <w:t>O</w:t>
      </w:r>
      <w:r w:rsidRPr="005D1711">
        <w:rPr>
          <w:vertAlign w:val="subscript"/>
          <w:lang w:bidi="ru-RU"/>
        </w:rPr>
        <w:t>3</w:t>
      </w:r>
      <w:r w:rsidRPr="005D1711">
        <w:rPr>
          <w:lang w:bidi="ru-RU"/>
        </w:rPr>
        <w:t xml:space="preserve">; 0,27 </w:t>
      </w:r>
      <w:proofErr w:type="spellStart"/>
      <w:r w:rsidRPr="005D1711">
        <w:rPr>
          <w:lang w:bidi="ru-RU"/>
        </w:rPr>
        <w:t>СаО</w:t>
      </w:r>
      <w:proofErr w:type="spellEnd"/>
      <w:r w:rsidRPr="005D1711">
        <w:rPr>
          <w:lang w:bidi="ru-RU"/>
        </w:rPr>
        <w:t>; 5,28 Na</w:t>
      </w:r>
      <w:r w:rsidRPr="005D1711">
        <w:rPr>
          <w:vertAlign w:val="subscript"/>
          <w:lang w:bidi="ru-RU"/>
        </w:rPr>
        <w:t>2</w:t>
      </w:r>
      <w:r w:rsidRPr="005D1711">
        <w:rPr>
          <w:lang w:val="en-US"/>
        </w:rPr>
        <w:t>O</w:t>
      </w:r>
      <w:r w:rsidRPr="005D1711">
        <w:rPr>
          <w:lang w:bidi="ru-RU"/>
        </w:rPr>
        <w:t xml:space="preserve">; 12,8 </w:t>
      </w:r>
      <w:r w:rsidRPr="005D1711">
        <w:rPr>
          <w:lang w:val="en-US"/>
        </w:rPr>
        <w:t>B</w:t>
      </w:r>
      <w:r w:rsidRPr="005D1711">
        <w:rPr>
          <w:vertAlign w:val="subscript"/>
          <w:lang w:bidi="ru-RU"/>
        </w:rPr>
        <w:t>2</w:t>
      </w:r>
      <w:r w:rsidRPr="005D1711">
        <w:rPr>
          <w:lang w:val="en-US"/>
        </w:rPr>
        <w:t>O</w:t>
      </w:r>
      <w:r w:rsidRPr="005D1711">
        <w:rPr>
          <w:vertAlign w:val="subscript"/>
          <w:lang w:bidi="ru-RU"/>
        </w:rPr>
        <w:t>3</w:t>
      </w:r>
      <w:r w:rsidRPr="005D1711">
        <w:rPr>
          <w:lang w:bidi="ru-RU"/>
        </w:rPr>
        <w:t xml:space="preserve">, </w:t>
      </w:r>
      <w:proofErr w:type="spellStart"/>
      <w:r w:rsidRPr="005D1711">
        <w:rPr>
          <w:lang w:bidi="ru-RU"/>
        </w:rPr>
        <w:t>мас</w:t>
      </w:r>
      <w:proofErr w:type="spellEnd"/>
      <w:r w:rsidRPr="005D1711">
        <w:rPr>
          <w:lang w:bidi="ru-RU"/>
        </w:rPr>
        <w:t>. %)</w:t>
      </w:r>
      <w:r>
        <w:rPr>
          <w:lang w:bidi="ru-RU"/>
        </w:rPr>
        <w:t>.</w:t>
      </w:r>
    </w:p>
    <w:p w:rsidR="00FD6803" w:rsidRPr="0023179E" w:rsidRDefault="00ED6E6F" w:rsidP="0023179E">
      <w:pPr>
        <w:ind w:firstLine="708"/>
        <w:jc w:val="both"/>
      </w:pPr>
      <w:proofErr w:type="gramStart"/>
      <w:r>
        <w:t>Из-за специфики литья микропроводов большинство промышленных сплавов не технологичны.</w:t>
      </w:r>
      <w:proofErr w:type="gramEnd"/>
      <w:r>
        <w:t xml:space="preserve"> Для получение </w:t>
      </w:r>
      <w:proofErr w:type="gramStart"/>
      <w:r>
        <w:t>длинномерных</w:t>
      </w:r>
      <w:proofErr w:type="gramEnd"/>
      <w:r>
        <w:t xml:space="preserve"> микропроводов и устойчивого процесса литья требуется оптимизировать состав сплава или исследовать новый.</w:t>
      </w:r>
      <w:r w:rsidR="00137633">
        <w:t xml:space="preserve"> Особые высокопрочные сплавы будут даны ниже в 3 главе.</w:t>
      </w:r>
      <w:r>
        <w:tab/>
      </w:r>
      <w:r w:rsidR="00FD6803">
        <w:br w:type="page"/>
      </w:r>
    </w:p>
    <w:p w:rsidR="00DE7798" w:rsidRDefault="00DE7798" w:rsidP="00DE7798">
      <w:pPr>
        <w:pStyle w:val="1"/>
      </w:pPr>
      <w:bookmarkStart w:id="4" w:name="_Toc486100713"/>
      <w:bookmarkStart w:id="5" w:name="_Toc486100712"/>
      <w:r>
        <w:lastRenderedPageBreak/>
        <w:t>Глава 3. Получение микропроводов из высокопрочных материалов</w:t>
      </w:r>
      <w:bookmarkEnd w:id="4"/>
    </w:p>
    <w:p w:rsidR="00DE7798" w:rsidRPr="00356699" w:rsidRDefault="00DE7798" w:rsidP="00DE7798">
      <w:pPr>
        <w:ind w:firstLine="708"/>
        <w:jc w:val="both"/>
      </w:pPr>
      <w:r>
        <w:t>Известно [</w:t>
      </w:r>
      <w:r w:rsidR="00F176AD">
        <w:t>5</w:t>
      </w:r>
      <w:r w:rsidRPr="00356699">
        <w:t xml:space="preserve">], что прочность промышленных сплавов составляет всего 20-30% теоретической; основная причина этому - дефекты кристаллической решетки. Высокоскоростная закалка расплава и получение ультрадисперсных, аморфных или </w:t>
      </w:r>
      <w:proofErr w:type="spellStart"/>
      <w:r w:rsidRPr="00356699">
        <w:t>нанокристаллических</w:t>
      </w:r>
      <w:proofErr w:type="spellEnd"/>
      <w:r w:rsidRPr="00356699">
        <w:t xml:space="preserve"> структур позволяет в значительной степени повысить механические свой</w:t>
      </w:r>
      <w:r>
        <w:t>ства металлических материалов [</w:t>
      </w:r>
      <w:r w:rsidR="00F176AD">
        <w:t>6</w:t>
      </w:r>
      <w:r w:rsidRPr="00356699">
        <w:t>].</w:t>
      </w:r>
    </w:p>
    <w:p w:rsidR="00DE7798" w:rsidRDefault="00DE7798" w:rsidP="00DE7798">
      <w:pPr>
        <w:ind w:firstLine="708"/>
        <w:jc w:val="both"/>
      </w:pPr>
      <w:r>
        <w:t>При поиске сплава для получения микропровода с высокими показателями прочности предполагалось, что удастся повысить уровень прочности некоторых известных высокопрочных сплавов за счет специфических условий литья микропроводов и их структуры. Практика литья микропроводов показывает, что использовать сплавы с содержанием легирующих элементов высокой химической активности (алюминий, титан, магний, ванадий) в сумме более 5% не представляется возможным из-за интенсивного в условиях литья окислительно-восстановительного процесса в системе металл - стекло.</w:t>
      </w:r>
    </w:p>
    <w:p w:rsidR="00DE7798" w:rsidRDefault="00DE7798" w:rsidP="00DE7798">
      <w:pPr>
        <w:ind w:firstLine="708"/>
        <w:jc w:val="both"/>
      </w:pPr>
      <w:r>
        <w:t xml:space="preserve">Поэтому предварительно были опробованы сплавы, представляющие собой твердые растворы на основе системы </w:t>
      </w:r>
      <w:proofErr w:type="spellStart"/>
      <w:r>
        <w:t>CoNi</w:t>
      </w:r>
      <w:proofErr w:type="spellEnd"/>
      <w:r>
        <w:t xml:space="preserve"> (</w:t>
      </w:r>
      <w:proofErr w:type="spellStart"/>
      <w:r>
        <w:t>элгилой</w:t>
      </w:r>
      <w:proofErr w:type="spellEnd"/>
      <w:r>
        <w:t>), дисперсионно-твердеющий сплав (условное название «Проволока</w:t>
      </w:r>
      <w:proofErr w:type="gramStart"/>
      <w:r>
        <w:t xml:space="preserve"> А</w:t>
      </w:r>
      <w:proofErr w:type="gramEnd"/>
      <w:r>
        <w:t xml:space="preserve">») и мартенситно-стареющий сплав в системе </w:t>
      </w:r>
      <w:proofErr w:type="spellStart"/>
      <w:r>
        <w:t>Fe-Ni-Mo-Co</w:t>
      </w:r>
      <w:proofErr w:type="spellEnd"/>
      <w:r>
        <w:t xml:space="preserve"> (см. таблицу).</w:t>
      </w:r>
    </w:p>
    <w:p w:rsidR="00DE7798" w:rsidRPr="00356699" w:rsidRDefault="00DE7798" w:rsidP="00DE7798">
      <w:pPr>
        <w:ind w:firstLine="708"/>
        <w:jc w:val="both"/>
      </w:pPr>
      <w:r w:rsidRPr="005D1711">
        <w:t xml:space="preserve">Характеристики полученных из этих сплавов микропроводов показаны в таблице. Из представленных данных видно, что достигнуть эффекта упрочнения для микропроводов по сравнению с исходным пластически деформированным состоянием не удается. Наоборот, уровень прочности существенно снижается, вероятно, из-за того, что </w:t>
      </w:r>
      <w:proofErr w:type="spellStart"/>
      <w:r w:rsidRPr="005D1711">
        <w:t>смачиваемость</w:t>
      </w:r>
      <w:proofErr w:type="spellEnd"/>
      <w:r w:rsidRPr="005D1711">
        <w:t xml:space="preserve"> между расплавом металла и размягченным стеклом в процессе литья была низкая и необходимого диффузионного слоя в системе металл - стекло не образовалось. Процесс литья протекал неустойчиво, с большим разбросом по </w:t>
      </w:r>
      <w:r w:rsidRPr="005D1711">
        <w:lastRenderedPageBreak/>
        <w:t xml:space="preserve">диаметру микропровода и образованием трещин и сколов в </w:t>
      </w:r>
      <w:proofErr w:type="spellStart"/>
      <w:r w:rsidRPr="005D1711">
        <w:t>стеклоизоляции</w:t>
      </w:r>
      <w:proofErr w:type="spellEnd"/>
      <w:r w:rsidRPr="005D1711">
        <w:t xml:space="preserve">. При этом не удалось получить микропровод длиной более 50 м. Это потребовало разработки нового состава сплава с учетом особенностей </w:t>
      </w:r>
      <w:proofErr w:type="spellStart"/>
      <w:r w:rsidRPr="005D1711">
        <w:t>физикохимического</w:t>
      </w:r>
      <w:proofErr w:type="spellEnd"/>
      <w:r w:rsidRPr="005D1711">
        <w:t xml:space="preserve"> взаимодействия в системе металл - стекло и технологических особ</w:t>
      </w:r>
      <w:r>
        <w:t>енностей литья микропроводов [</w:t>
      </w:r>
      <w:r w:rsidR="00F176AD">
        <w:t>7</w:t>
      </w:r>
      <w:r w:rsidRPr="00356699">
        <w:t>]</w:t>
      </w:r>
      <w:r w:rsidRPr="005D1711">
        <w:t>.</w:t>
      </w:r>
    </w:p>
    <w:p w:rsidR="00DE7798" w:rsidRPr="005D1711" w:rsidRDefault="00DE7798" w:rsidP="00DE7798">
      <w:pPr>
        <w:jc w:val="both"/>
      </w:pPr>
    </w:p>
    <w:p w:rsidR="00DE7798" w:rsidRPr="0023179E" w:rsidRDefault="00DE7798" w:rsidP="00DE7798">
      <w:pPr>
        <w:jc w:val="both"/>
      </w:pPr>
      <w:r w:rsidRPr="0023179E">
        <w:t xml:space="preserve">Таблица </w:t>
      </w:r>
      <w:r>
        <w:t>3</w:t>
      </w:r>
      <w:r w:rsidRPr="0023179E">
        <w:t>.1. Прочностные характеристики некоторых упрочняемых промышленных сплавов и микропроводов из них.</w:t>
      </w:r>
    </w:p>
    <w:tbl>
      <w:tblPr>
        <w:tblW w:w="5000" w:type="pct"/>
        <w:tblLayout w:type="fixed"/>
        <w:tblCellMar>
          <w:left w:w="10" w:type="dxa"/>
          <w:right w:w="10" w:type="dxa"/>
        </w:tblCellMar>
        <w:tblLook w:val="0000"/>
      </w:tblPr>
      <w:tblGrid>
        <w:gridCol w:w="1145"/>
        <w:gridCol w:w="2124"/>
        <w:gridCol w:w="2126"/>
        <w:gridCol w:w="992"/>
        <w:gridCol w:w="568"/>
        <w:gridCol w:w="709"/>
        <w:gridCol w:w="426"/>
        <w:gridCol w:w="709"/>
        <w:gridCol w:w="576"/>
      </w:tblGrid>
      <w:tr w:rsidR="00DE7798" w:rsidRPr="006F2C04" w:rsidTr="00DB5AF4">
        <w:trPr>
          <w:trHeight w:hRule="exact" w:val="230"/>
        </w:trPr>
        <w:tc>
          <w:tcPr>
            <w:tcW w:w="611" w:type="pct"/>
            <w:vMerge w:val="restar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r w:rsidRPr="006F2C04">
              <w:rPr>
                <w:sz w:val="16"/>
              </w:rPr>
              <w:t>Сплав</w:t>
            </w:r>
          </w:p>
        </w:tc>
        <w:tc>
          <w:tcPr>
            <w:tcW w:w="1133" w:type="pct"/>
            <w:vMerge w:val="restar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proofErr w:type="gramStart"/>
            <w:r w:rsidRPr="006F2C04">
              <w:rPr>
                <w:sz w:val="16"/>
              </w:rPr>
              <w:t>Химический</w:t>
            </w:r>
            <w:proofErr w:type="gramEnd"/>
          </w:p>
          <w:p w:rsidR="00DE7798" w:rsidRPr="006F2C04" w:rsidRDefault="00DE7798" w:rsidP="00DB5AF4">
            <w:pPr>
              <w:jc w:val="center"/>
              <w:rPr>
                <w:sz w:val="16"/>
              </w:rPr>
            </w:pPr>
            <w:r w:rsidRPr="006F2C04">
              <w:rPr>
                <w:sz w:val="16"/>
              </w:rPr>
              <w:t>состав</w:t>
            </w:r>
          </w:p>
        </w:tc>
        <w:tc>
          <w:tcPr>
            <w:tcW w:w="1134" w:type="pct"/>
            <w:vMerge w:val="restar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r w:rsidRPr="006F2C04">
              <w:rPr>
                <w:sz w:val="16"/>
              </w:rPr>
              <w:t>Характер</w:t>
            </w:r>
          </w:p>
          <w:p w:rsidR="00DE7798" w:rsidRPr="006F2C04" w:rsidRDefault="00DE7798" w:rsidP="00DB5AF4">
            <w:pPr>
              <w:jc w:val="center"/>
              <w:rPr>
                <w:sz w:val="16"/>
              </w:rPr>
            </w:pPr>
            <w:r w:rsidRPr="006F2C04">
              <w:rPr>
                <w:sz w:val="16"/>
              </w:rPr>
              <w:t>упрочняющей обработки</w:t>
            </w:r>
          </w:p>
        </w:tc>
        <w:tc>
          <w:tcPr>
            <w:tcW w:w="832" w:type="pct"/>
            <w:gridSpan w:val="2"/>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r w:rsidRPr="006F2C04">
              <w:rPr>
                <w:sz w:val="16"/>
              </w:rPr>
              <w:t>Свойства сплава</w:t>
            </w:r>
          </w:p>
        </w:tc>
        <w:tc>
          <w:tcPr>
            <w:tcW w:w="1291" w:type="pct"/>
            <w:gridSpan w:val="4"/>
            <w:tcBorders>
              <w:top w:val="single" w:sz="4" w:space="0" w:color="auto"/>
              <w:left w:val="single" w:sz="4" w:space="0" w:color="auto"/>
              <w:right w:val="single" w:sz="4" w:space="0" w:color="auto"/>
            </w:tcBorders>
            <w:shd w:val="clear" w:color="auto" w:fill="FFFFFF"/>
            <w:vAlign w:val="center"/>
          </w:tcPr>
          <w:p w:rsidR="00DE7798" w:rsidRPr="006F2C04" w:rsidRDefault="00DE7798" w:rsidP="00DB5AF4">
            <w:pPr>
              <w:jc w:val="center"/>
              <w:rPr>
                <w:sz w:val="16"/>
              </w:rPr>
            </w:pPr>
            <w:r w:rsidRPr="006F2C04">
              <w:rPr>
                <w:sz w:val="16"/>
              </w:rPr>
              <w:t xml:space="preserve">Свойства </w:t>
            </w:r>
            <w:proofErr w:type="gramStart"/>
            <w:r w:rsidRPr="006F2C04">
              <w:rPr>
                <w:sz w:val="16"/>
              </w:rPr>
              <w:t>литых</w:t>
            </w:r>
            <w:proofErr w:type="gramEnd"/>
            <w:r w:rsidRPr="006F2C04">
              <w:rPr>
                <w:sz w:val="16"/>
              </w:rPr>
              <w:t xml:space="preserve"> микропроводов</w:t>
            </w:r>
          </w:p>
        </w:tc>
      </w:tr>
      <w:tr w:rsidR="00DE7798" w:rsidRPr="006F2C04" w:rsidTr="00DB5AF4">
        <w:trPr>
          <w:trHeight w:hRule="exact" w:val="355"/>
        </w:trPr>
        <w:tc>
          <w:tcPr>
            <w:tcW w:w="611" w:type="pct"/>
            <w:vMerge/>
            <w:tcBorders>
              <w:left w:val="single" w:sz="4" w:space="0" w:color="auto"/>
            </w:tcBorders>
            <w:shd w:val="clear" w:color="auto" w:fill="FFFFFF"/>
            <w:vAlign w:val="center"/>
          </w:tcPr>
          <w:p w:rsidR="00DE7798" w:rsidRPr="006F2C04" w:rsidRDefault="00DE7798" w:rsidP="00DB5AF4">
            <w:pPr>
              <w:jc w:val="center"/>
              <w:rPr>
                <w:sz w:val="16"/>
              </w:rPr>
            </w:pPr>
          </w:p>
        </w:tc>
        <w:tc>
          <w:tcPr>
            <w:tcW w:w="1133" w:type="pct"/>
            <w:vMerge/>
            <w:tcBorders>
              <w:left w:val="single" w:sz="4" w:space="0" w:color="auto"/>
            </w:tcBorders>
            <w:shd w:val="clear" w:color="auto" w:fill="FFFFFF"/>
            <w:vAlign w:val="center"/>
          </w:tcPr>
          <w:p w:rsidR="00DE7798" w:rsidRPr="006F2C04" w:rsidRDefault="00DE7798" w:rsidP="00DB5AF4">
            <w:pPr>
              <w:jc w:val="center"/>
              <w:rPr>
                <w:sz w:val="16"/>
              </w:rPr>
            </w:pPr>
          </w:p>
        </w:tc>
        <w:tc>
          <w:tcPr>
            <w:tcW w:w="1134" w:type="pct"/>
            <w:vMerge/>
            <w:tcBorders>
              <w:left w:val="single" w:sz="4" w:space="0" w:color="auto"/>
            </w:tcBorders>
            <w:shd w:val="clear" w:color="auto" w:fill="FFFFFF"/>
            <w:vAlign w:val="center"/>
          </w:tcPr>
          <w:p w:rsidR="00DE7798" w:rsidRPr="006F2C04" w:rsidRDefault="00DE7798" w:rsidP="00DB5AF4">
            <w:pPr>
              <w:jc w:val="center"/>
              <w:rPr>
                <w:sz w:val="16"/>
              </w:rPr>
            </w:pPr>
          </w:p>
        </w:tc>
        <w:tc>
          <w:tcPr>
            <w:tcW w:w="529" w:type="pc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r w:rsidRPr="006F2C04">
              <w:rPr>
                <w:sz w:val="16"/>
              </w:rPr>
              <w:t>σв, МПа</w:t>
            </w:r>
          </w:p>
        </w:tc>
        <w:tc>
          <w:tcPr>
            <w:tcW w:w="303" w:type="pc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r w:rsidRPr="006F2C04">
              <w:rPr>
                <w:sz w:val="16"/>
              </w:rPr>
              <w:t>ε,%</w:t>
            </w:r>
          </w:p>
        </w:tc>
        <w:tc>
          <w:tcPr>
            <w:tcW w:w="378" w:type="pc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proofErr w:type="spellStart"/>
            <w:proofErr w:type="gramStart"/>
            <w:r w:rsidRPr="006F2C04">
              <w:rPr>
                <w:sz w:val="16"/>
              </w:rPr>
              <w:t>d</w:t>
            </w:r>
            <w:proofErr w:type="gramEnd"/>
            <w:r w:rsidRPr="006F2C04">
              <w:rPr>
                <w:sz w:val="16"/>
              </w:rPr>
              <w:t>ж</w:t>
            </w:r>
            <w:proofErr w:type="spellEnd"/>
            <w:r w:rsidRPr="006F2C04">
              <w:rPr>
                <w:sz w:val="16"/>
              </w:rPr>
              <w:t>, мкм</w:t>
            </w:r>
          </w:p>
        </w:tc>
        <w:tc>
          <w:tcPr>
            <w:tcW w:w="227" w:type="pc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proofErr w:type="gramStart"/>
            <w:r w:rsidRPr="006F2C04">
              <w:rPr>
                <w:sz w:val="16"/>
              </w:rPr>
              <w:t>Р</w:t>
            </w:r>
            <w:proofErr w:type="gramEnd"/>
            <w:r w:rsidRPr="006F2C04">
              <w:rPr>
                <w:sz w:val="16"/>
              </w:rPr>
              <w:t xml:space="preserve">, </w:t>
            </w:r>
            <w:proofErr w:type="spellStart"/>
            <w:r w:rsidRPr="006F2C04">
              <w:rPr>
                <w:sz w:val="16"/>
              </w:rPr>
              <w:t>гс</w:t>
            </w:r>
            <w:proofErr w:type="spellEnd"/>
          </w:p>
        </w:tc>
        <w:tc>
          <w:tcPr>
            <w:tcW w:w="378" w:type="pc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r w:rsidRPr="006F2C04">
              <w:rPr>
                <w:sz w:val="16"/>
              </w:rPr>
              <w:t>σв, МПа</w:t>
            </w:r>
          </w:p>
        </w:tc>
        <w:tc>
          <w:tcPr>
            <w:tcW w:w="307" w:type="pct"/>
            <w:tcBorders>
              <w:top w:val="single" w:sz="4" w:space="0" w:color="auto"/>
              <w:left w:val="single" w:sz="4" w:space="0" w:color="auto"/>
              <w:right w:val="single" w:sz="4" w:space="0" w:color="auto"/>
            </w:tcBorders>
            <w:shd w:val="clear" w:color="auto" w:fill="FFFFFF"/>
            <w:vAlign w:val="center"/>
          </w:tcPr>
          <w:p w:rsidR="00DE7798" w:rsidRPr="006F2C04" w:rsidRDefault="00DE7798" w:rsidP="00DB5AF4">
            <w:pPr>
              <w:jc w:val="center"/>
              <w:rPr>
                <w:sz w:val="16"/>
              </w:rPr>
            </w:pPr>
            <w:r w:rsidRPr="006F2C04">
              <w:rPr>
                <w:sz w:val="16"/>
              </w:rPr>
              <w:t>ε,%</w:t>
            </w:r>
          </w:p>
        </w:tc>
      </w:tr>
      <w:tr w:rsidR="00DE7798" w:rsidRPr="006F2C04" w:rsidTr="00DB5AF4">
        <w:trPr>
          <w:trHeight w:hRule="exact" w:val="749"/>
        </w:trPr>
        <w:tc>
          <w:tcPr>
            <w:tcW w:w="611" w:type="pc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proofErr w:type="spellStart"/>
            <w:r w:rsidRPr="006F2C04">
              <w:rPr>
                <w:sz w:val="16"/>
              </w:rPr>
              <w:t>Элгилой</w:t>
            </w:r>
            <w:proofErr w:type="spellEnd"/>
          </w:p>
        </w:tc>
        <w:tc>
          <w:tcPr>
            <w:tcW w:w="1133" w:type="pct"/>
            <w:tcBorders>
              <w:top w:val="single" w:sz="4" w:space="0" w:color="auto"/>
              <w:left w:val="single" w:sz="4" w:space="0" w:color="auto"/>
            </w:tcBorders>
            <w:shd w:val="clear" w:color="auto" w:fill="FFFFFF"/>
            <w:vAlign w:val="center"/>
          </w:tcPr>
          <w:p w:rsidR="00DE7798" w:rsidRPr="006F2C04" w:rsidRDefault="00DE7798" w:rsidP="00DB5AF4">
            <w:pPr>
              <w:jc w:val="center"/>
              <w:rPr>
                <w:sz w:val="16"/>
                <w:lang w:val="en-US"/>
              </w:rPr>
            </w:pPr>
            <w:r w:rsidRPr="006F2C04">
              <w:rPr>
                <w:sz w:val="16"/>
                <w:lang w:val="en-US"/>
              </w:rPr>
              <w:t>15%Ni + 40%Co, 15%Fe, 20%Cr, 7%</w:t>
            </w:r>
            <w:r w:rsidRPr="006F2C04">
              <w:rPr>
                <w:sz w:val="16"/>
              </w:rPr>
              <w:t>Мо</w:t>
            </w:r>
            <w:r w:rsidRPr="006F2C04">
              <w:rPr>
                <w:sz w:val="16"/>
                <w:lang w:val="en-US"/>
              </w:rPr>
              <w:t>, 2%</w:t>
            </w:r>
            <w:r w:rsidRPr="006F2C04">
              <w:rPr>
                <w:sz w:val="16"/>
              </w:rPr>
              <w:t>М</w:t>
            </w:r>
            <w:r w:rsidRPr="006F2C04">
              <w:rPr>
                <w:sz w:val="16"/>
                <w:lang w:val="en-US"/>
              </w:rPr>
              <w:t>n, 0,03%</w:t>
            </w:r>
            <w:proofErr w:type="spellStart"/>
            <w:r w:rsidRPr="006F2C04">
              <w:rPr>
                <w:sz w:val="16"/>
              </w:rPr>
              <w:t>Ве</w:t>
            </w:r>
            <w:proofErr w:type="spellEnd"/>
          </w:p>
        </w:tc>
        <w:tc>
          <w:tcPr>
            <w:tcW w:w="1134" w:type="pc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r w:rsidRPr="006F2C04">
              <w:rPr>
                <w:sz w:val="16"/>
              </w:rPr>
              <w:t>Деформация</w:t>
            </w:r>
          </w:p>
        </w:tc>
        <w:tc>
          <w:tcPr>
            <w:tcW w:w="529" w:type="pc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r w:rsidRPr="006F2C04">
              <w:rPr>
                <w:sz w:val="16"/>
              </w:rPr>
              <w:t>&gt;250</w:t>
            </w:r>
          </w:p>
        </w:tc>
        <w:tc>
          <w:tcPr>
            <w:tcW w:w="303" w:type="pc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r w:rsidRPr="006F2C04">
              <w:rPr>
                <w:sz w:val="16"/>
              </w:rPr>
              <w:t>-</w:t>
            </w:r>
          </w:p>
        </w:tc>
        <w:tc>
          <w:tcPr>
            <w:tcW w:w="378" w:type="pc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r w:rsidRPr="006F2C04">
              <w:rPr>
                <w:sz w:val="16"/>
              </w:rPr>
              <w:t>8-10</w:t>
            </w:r>
          </w:p>
        </w:tc>
        <w:tc>
          <w:tcPr>
            <w:tcW w:w="227" w:type="pc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r w:rsidRPr="006F2C04">
              <w:rPr>
                <w:sz w:val="16"/>
              </w:rPr>
              <w:t>6,0</w:t>
            </w:r>
          </w:p>
        </w:tc>
        <w:tc>
          <w:tcPr>
            <w:tcW w:w="378" w:type="pc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r w:rsidRPr="006F2C04">
              <w:rPr>
                <w:sz w:val="16"/>
              </w:rPr>
              <w:t>80-120</w:t>
            </w:r>
          </w:p>
        </w:tc>
        <w:tc>
          <w:tcPr>
            <w:tcW w:w="307" w:type="pct"/>
            <w:tcBorders>
              <w:top w:val="single" w:sz="4" w:space="0" w:color="auto"/>
              <w:left w:val="single" w:sz="4" w:space="0" w:color="auto"/>
              <w:right w:val="single" w:sz="4" w:space="0" w:color="auto"/>
            </w:tcBorders>
            <w:shd w:val="clear" w:color="auto" w:fill="FFFFFF"/>
            <w:vAlign w:val="center"/>
          </w:tcPr>
          <w:p w:rsidR="00DE7798" w:rsidRPr="006F2C04" w:rsidRDefault="00DE7798" w:rsidP="00DB5AF4">
            <w:pPr>
              <w:jc w:val="center"/>
              <w:rPr>
                <w:sz w:val="16"/>
              </w:rPr>
            </w:pPr>
            <w:r w:rsidRPr="006F2C04">
              <w:rPr>
                <w:sz w:val="16"/>
              </w:rPr>
              <w:t>0,5</w:t>
            </w:r>
          </w:p>
        </w:tc>
      </w:tr>
      <w:tr w:rsidR="00DE7798" w:rsidRPr="006F2C04" w:rsidTr="00DB5AF4">
        <w:trPr>
          <w:trHeight w:hRule="exact" w:val="576"/>
        </w:trPr>
        <w:tc>
          <w:tcPr>
            <w:tcW w:w="611" w:type="pc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r w:rsidRPr="006F2C04">
              <w:rPr>
                <w:sz w:val="16"/>
              </w:rPr>
              <w:t>Проволока</w:t>
            </w:r>
            <w:proofErr w:type="gramStart"/>
            <w:r w:rsidRPr="006F2C04">
              <w:rPr>
                <w:sz w:val="16"/>
              </w:rPr>
              <w:t xml:space="preserve"> А</w:t>
            </w:r>
            <w:proofErr w:type="gramEnd"/>
          </w:p>
        </w:tc>
        <w:tc>
          <w:tcPr>
            <w:tcW w:w="1133" w:type="pc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r w:rsidRPr="006F2C04">
              <w:rPr>
                <w:sz w:val="16"/>
              </w:rPr>
              <w:t>58%Ni, 22%Fe, 20%Мо, 0,005</w:t>
            </w:r>
            <w:proofErr w:type="gramStart"/>
            <w:r w:rsidRPr="006F2C04">
              <w:rPr>
                <w:sz w:val="16"/>
              </w:rPr>
              <w:t>%С</w:t>
            </w:r>
            <w:proofErr w:type="gramEnd"/>
          </w:p>
        </w:tc>
        <w:tc>
          <w:tcPr>
            <w:tcW w:w="1134" w:type="pc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r w:rsidRPr="006F2C04">
              <w:rPr>
                <w:sz w:val="16"/>
              </w:rPr>
              <w:t>Деформация</w:t>
            </w:r>
          </w:p>
        </w:tc>
        <w:tc>
          <w:tcPr>
            <w:tcW w:w="529" w:type="pc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r w:rsidRPr="006F2C04">
              <w:rPr>
                <w:sz w:val="16"/>
              </w:rPr>
              <w:t>105</w:t>
            </w:r>
          </w:p>
        </w:tc>
        <w:tc>
          <w:tcPr>
            <w:tcW w:w="303" w:type="pc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r w:rsidRPr="006F2C04">
              <w:rPr>
                <w:sz w:val="16"/>
              </w:rPr>
              <w:t>До 50</w:t>
            </w:r>
          </w:p>
        </w:tc>
        <w:tc>
          <w:tcPr>
            <w:tcW w:w="378" w:type="pc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r w:rsidRPr="006F2C04">
              <w:rPr>
                <w:sz w:val="16"/>
              </w:rPr>
              <w:t>8</w:t>
            </w:r>
          </w:p>
        </w:tc>
        <w:tc>
          <w:tcPr>
            <w:tcW w:w="227" w:type="pc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r w:rsidRPr="006F2C04">
              <w:rPr>
                <w:sz w:val="16"/>
              </w:rPr>
              <w:t>2,5</w:t>
            </w:r>
          </w:p>
        </w:tc>
        <w:tc>
          <w:tcPr>
            <w:tcW w:w="378" w:type="pct"/>
            <w:tcBorders>
              <w:top w:val="single" w:sz="4" w:space="0" w:color="auto"/>
              <w:left w:val="single" w:sz="4" w:space="0" w:color="auto"/>
            </w:tcBorders>
            <w:shd w:val="clear" w:color="auto" w:fill="FFFFFF"/>
            <w:vAlign w:val="center"/>
          </w:tcPr>
          <w:p w:rsidR="00DE7798" w:rsidRPr="006F2C04" w:rsidRDefault="00DE7798" w:rsidP="00DB5AF4">
            <w:pPr>
              <w:jc w:val="center"/>
              <w:rPr>
                <w:sz w:val="16"/>
              </w:rPr>
            </w:pPr>
            <w:r w:rsidRPr="006F2C04">
              <w:rPr>
                <w:sz w:val="16"/>
              </w:rPr>
              <w:t>50</w:t>
            </w:r>
          </w:p>
        </w:tc>
        <w:tc>
          <w:tcPr>
            <w:tcW w:w="307" w:type="pct"/>
            <w:tcBorders>
              <w:top w:val="single" w:sz="4" w:space="0" w:color="auto"/>
              <w:left w:val="single" w:sz="4" w:space="0" w:color="auto"/>
              <w:right w:val="single" w:sz="4" w:space="0" w:color="auto"/>
            </w:tcBorders>
            <w:shd w:val="clear" w:color="auto" w:fill="FFFFFF"/>
            <w:vAlign w:val="center"/>
          </w:tcPr>
          <w:p w:rsidR="00DE7798" w:rsidRPr="006F2C04" w:rsidRDefault="00DE7798" w:rsidP="00DB5AF4">
            <w:pPr>
              <w:jc w:val="center"/>
              <w:rPr>
                <w:sz w:val="16"/>
              </w:rPr>
            </w:pPr>
            <w:r w:rsidRPr="006F2C04">
              <w:rPr>
                <w:sz w:val="16"/>
              </w:rPr>
              <w:t>5.0</w:t>
            </w:r>
          </w:p>
        </w:tc>
      </w:tr>
      <w:tr w:rsidR="00DE7798" w:rsidRPr="006F2C04" w:rsidTr="00DB5AF4">
        <w:trPr>
          <w:trHeight w:hRule="exact" w:val="600"/>
        </w:trPr>
        <w:tc>
          <w:tcPr>
            <w:tcW w:w="611" w:type="pct"/>
            <w:tcBorders>
              <w:top w:val="single" w:sz="4" w:space="0" w:color="auto"/>
              <w:left w:val="single" w:sz="4" w:space="0" w:color="auto"/>
              <w:bottom w:val="single" w:sz="4" w:space="0" w:color="auto"/>
            </w:tcBorders>
            <w:shd w:val="clear" w:color="auto" w:fill="FFFFFF"/>
            <w:vAlign w:val="center"/>
          </w:tcPr>
          <w:p w:rsidR="00DE7798" w:rsidRPr="006F2C04" w:rsidRDefault="00DE7798" w:rsidP="00DB5AF4">
            <w:pPr>
              <w:jc w:val="center"/>
              <w:rPr>
                <w:sz w:val="16"/>
              </w:rPr>
            </w:pPr>
            <w:proofErr w:type="spellStart"/>
            <w:r w:rsidRPr="006F2C04">
              <w:rPr>
                <w:sz w:val="16"/>
              </w:rPr>
              <w:t>Fe-Ni-Mo-Co</w:t>
            </w:r>
            <w:proofErr w:type="spellEnd"/>
          </w:p>
        </w:tc>
        <w:tc>
          <w:tcPr>
            <w:tcW w:w="1133" w:type="pct"/>
            <w:tcBorders>
              <w:top w:val="single" w:sz="4" w:space="0" w:color="auto"/>
              <w:left w:val="single" w:sz="4" w:space="0" w:color="auto"/>
              <w:bottom w:val="single" w:sz="4" w:space="0" w:color="auto"/>
            </w:tcBorders>
            <w:shd w:val="clear" w:color="auto" w:fill="FFFFFF"/>
            <w:vAlign w:val="center"/>
          </w:tcPr>
          <w:p w:rsidR="00DE7798" w:rsidRPr="006F2C04" w:rsidRDefault="00DE7798" w:rsidP="00DB5AF4">
            <w:pPr>
              <w:jc w:val="center"/>
              <w:rPr>
                <w:sz w:val="16"/>
              </w:rPr>
            </w:pPr>
            <w:r w:rsidRPr="006F2C04">
              <w:rPr>
                <w:sz w:val="16"/>
              </w:rPr>
              <w:t>65%Fe, 13%Ni, 12%Мо, 10</w:t>
            </w:r>
            <w:proofErr w:type="gramStart"/>
            <w:r w:rsidRPr="006F2C04">
              <w:rPr>
                <w:sz w:val="16"/>
              </w:rPr>
              <w:t>%С</w:t>
            </w:r>
            <w:proofErr w:type="gramEnd"/>
            <w:r w:rsidRPr="006F2C04">
              <w:rPr>
                <w:sz w:val="16"/>
              </w:rPr>
              <w:t>о</w:t>
            </w:r>
          </w:p>
        </w:tc>
        <w:tc>
          <w:tcPr>
            <w:tcW w:w="1134" w:type="pct"/>
            <w:tcBorders>
              <w:top w:val="single" w:sz="4" w:space="0" w:color="auto"/>
              <w:left w:val="single" w:sz="4" w:space="0" w:color="auto"/>
              <w:bottom w:val="single" w:sz="4" w:space="0" w:color="auto"/>
            </w:tcBorders>
            <w:shd w:val="clear" w:color="auto" w:fill="FFFFFF"/>
            <w:vAlign w:val="center"/>
          </w:tcPr>
          <w:p w:rsidR="00DE7798" w:rsidRPr="006F2C04" w:rsidRDefault="00DE7798" w:rsidP="00DB5AF4">
            <w:pPr>
              <w:jc w:val="center"/>
              <w:rPr>
                <w:sz w:val="16"/>
              </w:rPr>
            </w:pPr>
            <w:r w:rsidRPr="006F2C04">
              <w:rPr>
                <w:sz w:val="16"/>
              </w:rPr>
              <w:t>Старение по мартенситному механизму</w:t>
            </w:r>
          </w:p>
        </w:tc>
        <w:tc>
          <w:tcPr>
            <w:tcW w:w="529" w:type="pct"/>
            <w:tcBorders>
              <w:top w:val="single" w:sz="4" w:space="0" w:color="auto"/>
              <w:left w:val="single" w:sz="4" w:space="0" w:color="auto"/>
              <w:bottom w:val="single" w:sz="4" w:space="0" w:color="auto"/>
            </w:tcBorders>
            <w:shd w:val="clear" w:color="auto" w:fill="FFFFFF"/>
            <w:vAlign w:val="center"/>
          </w:tcPr>
          <w:p w:rsidR="00DE7798" w:rsidRPr="006F2C04" w:rsidRDefault="00DE7798" w:rsidP="00DB5AF4">
            <w:pPr>
              <w:jc w:val="center"/>
              <w:rPr>
                <w:sz w:val="16"/>
              </w:rPr>
            </w:pPr>
            <w:r w:rsidRPr="006F2C04">
              <w:rPr>
                <w:sz w:val="16"/>
              </w:rPr>
              <w:t>280</w:t>
            </w:r>
          </w:p>
        </w:tc>
        <w:tc>
          <w:tcPr>
            <w:tcW w:w="303" w:type="pct"/>
            <w:tcBorders>
              <w:top w:val="single" w:sz="4" w:space="0" w:color="auto"/>
              <w:left w:val="single" w:sz="4" w:space="0" w:color="auto"/>
              <w:bottom w:val="single" w:sz="4" w:space="0" w:color="auto"/>
            </w:tcBorders>
            <w:shd w:val="clear" w:color="auto" w:fill="FFFFFF"/>
            <w:vAlign w:val="center"/>
          </w:tcPr>
          <w:p w:rsidR="00DE7798" w:rsidRPr="006F2C04" w:rsidRDefault="00DE7798" w:rsidP="00DB5AF4">
            <w:pPr>
              <w:jc w:val="center"/>
              <w:rPr>
                <w:sz w:val="16"/>
              </w:rPr>
            </w:pPr>
            <w:r w:rsidRPr="006F2C04">
              <w:rPr>
                <w:sz w:val="16"/>
              </w:rPr>
              <w:t>6</w:t>
            </w:r>
          </w:p>
        </w:tc>
        <w:tc>
          <w:tcPr>
            <w:tcW w:w="378" w:type="pct"/>
            <w:tcBorders>
              <w:top w:val="single" w:sz="4" w:space="0" w:color="auto"/>
              <w:left w:val="single" w:sz="4" w:space="0" w:color="auto"/>
              <w:bottom w:val="single" w:sz="4" w:space="0" w:color="auto"/>
            </w:tcBorders>
            <w:shd w:val="clear" w:color="auto" w:fill="FFFFFF"/>
            <w:vAlign w:val="center"/>
          </w:tcPr>
          <w:p w:rsidR="00DE7798" w:rsidRPr="006F2C04" w:rsidRDefault="00DE7798" w:rsidP="00DB5AF4">
            <w:pPr>
              <w:jc w:val="center"/>
              <w:rPr>
                <w:sz w:val="16"/>
              </w:rPr>
            </w:pPr>
            <w:r w:rsidRPr="006F2C04">
              <w:rPr>
                <w:sz w:val="16"/>
              </w:rPr>
              <w:t>12,5</w:t>
            </w:r>
          </w:p>
        </w:tc>
        <w:tc>
          <w:tcPr>
            <w:tcW w:w="227" w:type="pct"/>
            <w:tcBorders>
              <w:top w:val="single" w:sz="4" w:space="0" w:color="auto"/>
              <w:left w:val="single" w:sz="4" w:space="0" w:color="auto"/>
              <w:bottom w:val="single" w:sz="4" w:space="0" w:color="auto"/>
            </w:tcBorders>
            <w:shd w:val="clear" w:color="auto" w:fill="FFFFFF"/>
            <w:vAlign w:val="center"/>
          </w:tcPr>
          <w:p w:rsidR="00DE7798" w:rsidRPr="006F2C04" w:rsidRDefault="00DE7798" w:rsidP="00DB5AF4">
            <w:pPr>
              <w:jc w:val="center"/>
              <w:rPr>
                <w:sz w:val="16"/>
              </w:rPr>
            </w:pPr>
            <w:r w:rsidRPr="006F2C04">
              <w:rPr>
                <w:sz w:val="16"/>
              </w:rPr>
              <w:t>5,5</w:t>
            </w:r>
          </w:p>
        </w:tc>
        <w:tc>
          <w:tcPr>
            <w:tcW w:w="378" w:type="pct"/>
            <w:tcBorders>
              <w:top w:val="single" w:sz="4" w:space="0" w:color="auto"/>
              <w:left w:val="single" w:sz="4" w:space="0" w:color="auto"/>
              <w:bottom w:val="single" w:sz="4" w:space="0" w:color="auto"/>
            </w:tcBorders>
            <w:shd w:val="clear" w:color="auto" w:fill="FFFFFF"/>
            <w:vAlign w:val="center"/>
          </w:tcPr>
          <w:p w:rsidR="00DE7798" w:rsidRPr="006F2C04" w:rsidRDefault="00DE7798" w:rsidP="00DB5AF4">
            <w:pPr>
              <w:jc w:val="center"/>
              <w:rPr>
                <w:sz w:val="16"/>
              </w:rPr>
            </w:pPr>
            <w:r w:rsidRPr="006F2C04">
              <w:rPr>
                <w:sz w:val="16"/>
              </w:rPr>
              <w:t>44</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tcPr>
          <w:p w:rsidR="00DE7798" w:rsidRPr="006F2C04" w:rsidRDefault="00DE7798" w:rsidP="00DB5AF4">
            <w:pPr>
              <w:jc w:val="center"/>
              <w:rPr>
                <w:sz w:val="16"/>
              </w:rPr>
            </w:pPr>
            <w:r w:rsidRPr="006F2C04">
              <w:rPr>
                <w:sz w:val="16"/>
              </w:rPr>
              <w:t>0,4-0,9</w:t>
            </w:r>
          </w:p>
        </w:tc>
      </w:tr>
    </w:tbl>
    <w:p w:rsidR="00DE7798" w:rsidRDefault="00DE7798" w:rsidP="00DE7798">
      <w:pPr>
        <w:ind w:firstLine="708"/>
        <w:jc w:val="both"/>
        <w:rPr>
          <w:lang w:val="en-US" w:bidi="ru-RU"/>
        </w:rPr>
      </w:pPr>
    </w:p>
    <w:p w:rsidR="00DE7798" w:rsidRPr="00B42432" w:rsidRDefault="00DE7798" w:rsidP="00DE7798">
      <w:pPr>
        <w:ind w:firstLine="708"/>
        <w:jc w:val="both"/>
        <w:rPr>
          <w:lang w:bidi="ru-RU"/>
        </w:rPr>
      </w:pPr>
      <w:r w:rsidRPr="008340B7">
        <w:rPr>
          <w:lang w:bidi="ru-RU"/>
        </w:rPr>
        <w:t xml:space="preserve">При создании сплава за основу был взят метод упрочнения матричного твердого раствора за счет легирования элементами, образующими в сплаве </w:t>
      </w:r>
      <w:proofErr w:type="spellStart"/>
      <w:r w:rsidRPr="008340B7">
        <w:rPr>
          <w:lang w:bidi="ru-RU"/>
        </w:rPr>
        <w:t>нанораз</w:t>
      </w:r>
      <w:r>
        <w:rPr>
          <w:lang w:bidi="ru-RU"/>
        </w:rPr>
        <w:t>мерные</w:t>
      </w:r>
      <w:proofErr w:type="spellEnd"/>
      <w:r>
        <w:rPr>
          <w:lang w:bidi="ru-RU"/>
        </w:rPr>
        <w:t xml:space="preserve"> </w:t>
      </w:r>
      <w:proofErr w:type="spellStart"/>
      <w:r>
        <w:rPr>
          <w:lang w:bidi="ru-RU"/>
        </w:rPr>
        <w:t>интерметаллидные</w:t>
      </w:r>
      <w:proofErr w:type="spellEnd"/>
      <w:r>
        <w:rPr>
          <w:lang w:bidi="ru-RU"/>
        </w:rPr>
        <w:t xml:space="preserve"> фазы</w:t>
      </w:r>
      <w:r w:rsidRPr="004F3AEE">
        <w:rPr>
          <w:lang w:bidi="ru-RU"/>
        </w:rPr>
        <w:t xml:space="preserve"> [</w:t>
      </w:r>
      <w:r w:rsidR="00F176AD">
        <w:rPr>
          <w:lang w:bidi="ru-RU"/>
        </w:rPr>
        <w:t>8</w:t>
      </w:r>
      <w:r w:rsidRPr="004F3AEE">
        <w:rPr>
          <w:lang w:bidi="ru-RU"/>
        </w:rPr>
        <w:t>]</w:t>
      </w:r>
      <w:r w:rsidRPr="008340B7">
        <w:rPr>
          <w:lang w:bidi="ru-RU"/>
        </w:rPr>
        <w:t xml:space="preserve">. Разработка оптимального состава сплава проводилась в системе </w:t>
      </w:r>
      <w:proofErr w:type="spellStart"/>
      <w:r w:rsidRPr="008340B7">
        <w:rPr>
          <w:lang w:bidi="ru-RU"/>
        </w:rPr>
        <w:t>Ni-</w:t>
      </w:r>
      <w:r w:rsidRPr="008340B7">
        <w:rPr>
          <w:lang w:bidi="en-US"/>
        </w:rPr>
        <w:t>Cr</w:t>
      </w:r>
      <w:r w:rsidRPr="008340B7">
        <w:t>-</w:t>
      </w:r>
      <w:r w:rsidRPr="008340B7">
        <w:rPr>
          <w:lang w:bidi="en-US"/>
        </w:rPr>
        <w:t>Mo</w:t>
      </w:r>
      <w:proofErr w:type="spellEnd"/>
      <w:r w:rsidRPr="008340B7">
        <w:t xml:space="preserve">, </w:t>
      </w:r>
      <w:r w:rsidRPr="008340B7">
        <w:rPr>
          <w:lang w:bidi="ru-RU"/>
        </w:rPr>
        <w:t xml:space="preserve">в которой наряду с твердыми растворами на основе никеля и молибдена образуются интерметаллические фазы, такие как </w:t>
      </w:r>
      <w:proofErr w:type="gramStart"/>
      <w:r w:rsidRPr="008340B7">
        <w:rPr>
          <w:lang w:bidi="ru-RU"/>
        </w:rPr>
        <w:t>δ-</w:t>
      </w:r>
      <w:proofErr w:type="gramEnd"/>
      <w:r w:rsidRPr="008340B7">
        <w:rPr>
          <w:lang w:bidi="ru-RU"/>
        </w:rPr>
        <w:t xml:space="preserve">фаза </w:t>
      </w:r>
      <w:r w:rsidRPr="008340B7">
        <w:t>(</w:t>
      </w:r>
      <w:r w:rsidRPr="008340B7">
        <w:rPr>
          <w:lang w:bidi="en-US"/>
        </w:rPr>
        <w:t>Ni</w:t>
      </w:r>
      <w:r w:rsidRPr="008340B7">
        <w:t>-</w:t>
      </w:r>
      <w:r w:rsidRPr="008340B7">
        <w:rPr>
          <w:lang w:bidi="ru-RU"/>
        </w:rPr>
        <w:t xml:space="preserve">Мо), σ-фаза, </w:t>
      </w:r>
      <w:r w:rsidRPr="008340B7">
        <w:rPr>
          <w:lang w:bidi="en-US"/>
        </w:rPr>
        <w:t>P</w:t>
      </w:r>
      <w:r w:rsidRPr="008340B7">
        <w:rPr>
          <w:lang w:bidi="ru-RU"/>
        </w:rPr>
        <w:t xml:space="preserve">-фаза </w:t>
      </w:r>
      <w:r w:rsidRPr="008340B7">
        <w:t>(</w:t>
      </w:r>
      <w:r w:rsidRPr="008340B7">
        <w:rPr>
          <w:lang w:bidi="en-US"/>
        </w:rPr>
        <w:t>Cr</w:t>
      </w:r>
      <w:r w:rsidRPr="008340B7">
        <w:rPr>
          <w:vertAlign w:val="subscript"/>
          <w:lang w:bidi="en-US"/>
        </w:rPr>
        <w:t>l</w:t>
      </w:r>
      <w:r w:rsidRPr="008340B7">
        <w:rPr>
          <w:vertAlign w:val="subscript"/>
        </w:rPr>
        <w:t>8</w:t>
      </w:r>
      <w:r w:rsidRPr="008340B7">
        <w:t>-</w:t>
      </w:r>
      <w:r w:rsidRPr="008340B7">
        <w:rPr>
          <w:lang w:bidi="en-US"/>
        </w:rPr>
        <w:t>Mo</w:t>
      </w:r>
      <w:r w:rsidRPr="008340B7">
        <w:rPr>
          <w:vertAlign w:val="subscript"/>
        </w:rPr>
        <w:t>42</w:t>
      </w:r>
      <w:r w:rsidRPr="008340B7">
        <w:t>-</w:t>
      </w:r>
      <w:r w:rsidRPr="008340B7">
        <w:rPr>
          <w:lang w:bidi="en-US"/>
        </w:rPr>
        <w:t>Ni</w:t>
      </w:r>
      <w:r w:rsidRPr="008340B7">
        <w:rPr>
          <w:vertAlign w:val="subscript"/>
        </w:rPr>
        <w:t>40</w:t>
      </w:r>
      <w:r w:rsidRPr="008340B7">
        <w:t xml:space="preserve">) </w:t>
      </w:r>
      <w:r>
        <w:rPr>
          <w:lang w:bidi="ru-RU"/>
        </w:rPr>
        <w:t xml:space="preserve">и </w:t>
      </w:r>
      <w:proofErr w:type="spellStart"/>
      <w:r>
        <w:rPr>
          <w:lang w:bidi="ru-RU"/>
        </w:rPr>
        <w:t>др</w:t>
      </w:r>
      <w:proofErr w:type="spellEnd"/>
      <w:r>
        <w:rPr>
          <w:lang w:bidi="ru-RU"/>
        </w:rPr>
        <w:t xml:space="preserve"> [</w:t>
      </w:r>
      <w:r w:rsidR="00F176AD">
        <w:rPr>
          <w:lang w:bidi="ru-RU"/>
        </w:rPr>
        <w:t>9</w:t>
      </w:r>
      <w:r w:rsidRPr="00B42432">
        <w:rPr>
          <w:lang w:bidi="ru-RU"/>
        </w:rPr>
        <w:t>]</w:t>
      </w:r>
      <w:r w:rsidRPr="008340B7">
        <w:rPr>
          <w:lang w:bidi="ru-RU"/>
        </w:rPr>
        <w:t>. Поля этих фаз, согласно изотермическому разрезу системы при 1250</w:t>
      </w:r>
      <w:proofErr w:type="gramStart"/>
      <w:r w:rsidRPr="008340B7">
        <w:rPr>
          <w:lang w:bidi="ru-RU"/>
        </w:rPr>
        <w:t>°С</w:t>
      </w:r>
      <w:proofErr w:type="gramEnd"/>
      <w:r w:rsidRPr="008340B7">
        <w:rPr>
          <w:lang w:bidi="ru-RU"/>
        </w:rPr>
        <w:t>, граничат с промежуточными областями, являющимися переходными зонами между твердым раствором и фазами, которые могут состоять из двух или трех составляющих (фаз)</w:t>
      </w:r>
      <w:r>
        <w:rPr>
          <w:lang w:bidi="ru-RU"/>
        </w:rPr>
        <w:t xml:space="preserve"> (рис. 3.1)</w:t>
      </w:r>
      <w:r w:rsidRPr="008340B7">
        <w:rPr>
          <w:lang w:bidi="ru-RU"/>
        </w:rPr>
        <w:t>.</w:t>
      </w:r>
    </w:p>
    <w:p w:rsidR="00DE7798" w:rsidRDefault="00DE7798" w:rsidP="00DE7798">
      <w:pPr>
        <w:ind w:firstLine="708"/>
        <w:jc w:val="both"/>
        <w:rPr>
          <w:lang w:bidi="ru-RU"/>
        </w:rPr>
      </w:pPr>
      <w:r w:rsidRPr="008340B7">
        <w:rPr>
          <w:lang w:bidi="ru-RU"/>
        </w:rPr>
        <w:t xml:space="preserve">Образование подобных фаз и присутствие их в сплавах, закаленных при обычных скоростях охлаждения, отрицательно сказывается на механических характеристиках сплавов, так как они весьма хрупки и, начиная с определенных размеров выделений (обычно 3-5 мкм), приводят к </w:t>
      </w:r>
      <w:r>
        <w:rPr>
          <w:lang w:bidi="ru-RU"/>
        </w:rPr>
        <w:t xml:space="preserve"> </w:t>
      </w:r>
      <w:r>
        <w:rPr>
          <w:lang w:bidi="ru-RU"/>
        </w:rPr>
        <w:lastRenderedPageBreak/>
        <w:t>снижению вязкости материала</w:t>
      </w:r>
      <w:r w:rsidRPr="008340B7">
        <w:rPr>
          <w:lang w:bidi="ru-RU"/>
        </w:rPr>
        <w:t>. Очевидно, интенсивное перемешивание «капли» в поле высокочастотного индуктора и последующая высокоскоростная закалка расплава при литье микропроводов приводят к мелкодисперсному выделению фаз и равномерному их распределению по о</w:t>
      </w:r>
      <w:r>
        <w:rPr>
          <w:lang w:bidi="ru-RU"/>
        </w:rPr>
        <w:t>бъему металлической жилы.</w:t>
      </w:r>
    </w:p>
    <w:p w:rsidR="00DE7798" w:rsidRDefault="00DE7798" w:rsidP="00DE7798">
      <w:pPr>
        <w:ind w:firstLine="708"/>
        <w:jc w:val="center"/>
        <w:rPr>
          <w:lang w:val="en-US" w:bidi="ru-RU"/>
        </w:rPr>
      </w:pPr>
      <w:r>
        <w:rPr>
          <w:noProof/>
          <w:lang w:eastAsia="ru-RU"/>
        </w:rPr>
        <w:drawing>
          <wp:inline distT="0" distB="0" distL="0" distR="0">
            <wp:extent cx="5494646" cy="4657816"/>
            <wp:effectExtent l="19050" t="0" r="0" b="0"/>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494297" cy="4657520"/>
                    </a:xfrm>
                    <a:prstGeom prst="rect">
                      <a:avLst/>
                    </a:prstGeom>
                    <a:noFill/>
                    <a:ln w="9525">
                      <a:noFill/>
                      <a:miter lim="800000"/>
                      <a:headEnd/>
                      <a:tailEnd/>
                    </a:ln>
                  </pic:spPr>
                </pic:pic>
              </a:graphicData>
            </a:graphic>
          </wp:inline>
        </w:drawing>
      </w:r>
    </w:p>
    <w:p w:rsidR="00DE7798" w:rsidRDefault="00DE7798" w:rsidP="00DE7798">
      <w:pPr>
        <w:ind w:firstLine="708"/>
        <w:jc w:val="center"/>
        <w:rPr>
          <w:lang w:bidi="ru-RU"/>
        </w:rPr>
      </w:pPr>
      <w:r>
        <w:rPr>
          <w:lang w:bidi="ru-RU"/>
        </w:rPr>
        <w:t xml:space="preserve">Рис. 3.1. Фазовый состав системы </w:t>
      </w:r>
      <w:r>
        <w:rPr>
          <w:lang w:val="en-US" w:bidi="ru-RU"/>
        </w:rPr>
        <w:t>Cr</w:t>
      </w:r>
      <w:r w:rsidRPr="002B056A">
        <w:rPr>
          <w:lang w:bidi="ru-RU"/>
        </w:rPr>
        <w:t>-</w:t>
      </w:r>
      <w:r>
        <w:rPr>
          <w:lang w:val="en-US" w:bidi="ru-RU"/>
        </w:rPr>
        <w:t>Ni</w:t>
      </w:r>
      <w:r w:rsidRPr="002B056A">
        <w:rPr>
          <w:lang w:bidi="ru-RU"/>
        </w:rPr>
        <w:t>-</w:t>
      </w:r>
      <w:r>
        <w:rPr>
          <w:lang w:val="en-US" w:bidi="ru-RU"/>
        </w:rPr>
        <w:t>Mo</w:t>
      </w:r>
      <w:r w:rsidRPr="002B056A">
        <w:rPr>
          <w:lang w:bidi="ru-RU"/>
        </w:rPr>
        <w:t xml:space="preserve"> </w:t>
      </w:r>
      <w:r>
        <w:rPr>
          <w:lang w:bidi="ru-RU"/>
        </w:rPr>
        <w:t>при температуре 1250°С. Значения в массовых процентах [</w:t>
      </w:r>
      <w:r w:rsidR="00F176AD">
        <w:rPr>
          <w:lang w:bidi="ru-RU"/>
        </w:rPr>
        <w:t>9</w:t>
      </w:r>
      <w:r w:rsidRPr="00E40235">
        <w:rPr>
          <w:lang w:bidi="ru-RU"/>
        </w:rPr>
        <w:t>]</w:t>
      </w:r>
      <w:r>
        <w:rPr>
          <w:lang w:bidi="ru-RU"/>
        </w:rPr>
        <w:t>.</w:t>
      </w:r>
    </w:p>
    <w:p w:rsidR="00DE7798" w:rsidRDefault="00DE7798" w:rsidP="00DE7798">
      <w:pPr>
        <w:ind w:firstLine="708"/>
        <w:jc w:val="center"/>
        <w:rPr>
          <w:lang w:bidi="ru-RU"/>
        </w:rPr>
      </w:pPr>
    </w:p>
    <w:p w:rsidR="00DE7798" w:rsidRPr="008340B7" w:rsidRDefault="00DE7798" w:rsidP="00DE7798">
      <w:pPr>
        <w:ind w:firstLine="708"/>
        <w:jc w:val="both"/>
        <w:rPr>
          <w:lang w:bidi="ru-RU"/>
        </w:rPr>
      </w:pPr>
      <w:r w:rsidRPr="008340B7">
        <w:rPr>
          <w:lang w:bidi="ru-RU"/>
        </w:rPr>
        <w:t xml:space="preserve">Исследуемые исходные сплавы системы </w:t>
      </w:r>
      <w:proofErr w:type="spellStart"/>
      <w:r w:rsidRPr="008340B7">
        <w:rPr>
          <w:lang w:bidi="en-US"/>
        </w:rPr>
        <w:t>Ni</w:t>
      </w:r>
      <w:r w:rsidRPr="008340B7">
        <w:rPr>
          <w:lang w:bidi="ru-RU"/>
        </w:rPr>
        <w:t>-</w:t>
      </w:r>
      <w:r w:rsidRPr="008340B7">
        <w:rPr>
          <w:lang w:bidi="en-US"/>
        </w:rPr>
        <w:t>Cr</w:t>
      </w:r>
      <w:r w:rsidRPr="008340B7">
        <w:rPr>
          <w:lang w:bidi="ru-RU"/>
        </w:rPr>
        <w:t>-</w:t>
      </w:r>
      <w:r w:rsidRPr="008340B7">
        <w:rPr>
          <w:lang w:bidi="en-US"/>
        </w:rPr>
        <w:t>Mo</w:t>
      </w:r>
      <w:proofErr w:type="spellEnd"/>
      <w:r w:rsidRPr="008340B7">
        <w:rPr>
          <w:lang w:bidi="ru-RU"/>
        </w:rPr>
        <w:t xml:space="preserve"> выплавляли в индукционной печи в атмосфере аргона и формировали в виде прутков методом вакуумного всасывания в кварцевые трубки с внутренним диаметром 2-3 мм с последующей закалкой их в воду. Такая форма исходных прутков удобна при формировании «капли». Для выплавки сплавов </w:t>
      </w:r>
      <w:r w:rsidRPr="008340B7">
        <w:rPr>
          <w:lang w:bidi="ru-RU"/>
        </w:rPr>
        <w:lastRenderedPageBreak/>
        <w:t>использовали чистые шихтовые компоненты: электролитический никель ма</w:t>
      </w:r>
      <w:bookmarkStart w:id="6" w:name="_GoBack"/>
      <w:bookmarkEnd w:id="6"/>
      <w:r w:rsidRPr="008340B7">
        <w:rPr>
          <w:lang w:bidi="ru-RU"/>
        </w:rPr>
        <w:t>рки НО, хро</w:t>
      </w:r>
      <w:r>
        <w:rPr>
          <w:lang w:bidi="ru-RU"/>
        </w:rPr>
        <w:t>м марки ХО и молибден марки М</w:t>
      </w:r>
      <w:proofErr w:type="gramStart"/>
      <w:r>
        <w:rPr>
          <w:lang w:bidi="ru-RU"/>
        </w:rPr>
        <w:t>4</w:t>
      </w:r>
      <w:proofErr w:type="gramEnd"/>
      <w:r>
        <w:rPr>
          <w:lang w:bidi="ru-RU"/>
        </w:rPr>
        <w:t>.</w:t>
      </w:r>
    </w:p>
    <w:p w:rsidR="00DE7798" w:rsidRPr="002B056A" w:rsidRDefault="00DE7798" w:rsidP="00DE7798">
      <w:pPr>
        <w:rPr>
          <w:lang w:bidi="ru-RU"/>
        </w:rPr>
      </w:pPr>
    </w:p>
    <w:p w:rsidR="00DE7798" w:rsidRDefault="00DE7798" w:rsidP="00DE7798">
      <w:pPr>
        <w:jc w:val="center"/>
      </w:pPr>
      <w:r>
        <w:rPr>
          <w:noProof/>
          <w:lang w:eastAsia="ru-RU"/>
        </w:rPr>
        <w:drawing>
          <wp:inline distT="0" distB="0" distL="0" distR="0">
            <wp:extent cx="2996041" cy="4493623"/>
            <wp:effectExtent l="19050" t="0" r="0" b="0"/>
            <wp:docPr id="15" name="Рисунок 6" descr="Фармаковски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армаковский1"/>
                    <pic:cNvPicPr>
                      <a:picLocks noChangeAspect="1" noChangeArrowheads="1"/>
                    </pic:cNvPicPr>
                  </pic:nvPicPr>
                  <pic:blipFill>
                    <a:blip r:embed="rId20" cstate="print"/>
                    <a:srcRect/>
                    <a:stretch>
                      <a:fillRect/>
                    </a:stretch>
                  </pic:blipFill>
                  <pic:spPr bwMode="auto">
                    <a:xfrm>
                      <a:off x="0" y="0"/>
                      <a:ext cx="2995874" cy="4493373"/>
                    </a:xfrm>
                    <a:prstGeom prst="rect">
                      <a:avLst/>
                    </a:prstGeom>
                    <a:noFill/>
                    <a:ln w="9525">
                      <a:noFill/>
                      <a:miter lim="800000"/>
                      <a:headEnd/>
                      <a:tailEnd/>
                    </a:ln>
                  </pic:spPr>
                </pic:pic>
              </a:graphicData>
            </a:graphic>
          </wp:inline>
        </w:drawing>
      </w:r>
    </w:p>
    <w:p w:rsidR="00DE7798" w:rsidRDefault="00DE7798" w:rsidP="00DE7798">
      <w:pPr>
        <w:jc w:val="center"/>
        <w:rPr>
          <w:sz w:val="10"/>
          <w:szCs w:val="10"/>
        </w:rPr>
      </w:pPr>
    </w:p>
    <w:p w:rsidR="00DE7798" w:rsidRDefault="00DE7798" w:rsidP="00DE7798">
      <w:pPr>
        <w:jc w:val="center"/>
      </w:pPr>
      <w:r>
        <w:t>Рис. 3</w:t>
      </w:r>
      <w:r w:rsidRPr="003F2D0E">
        <w:t>.</w:t>
      </w:r>
      <w:r>
        <w:t>2. Установка для литья микропроводов ITMF-3</w:t>
      </w:r>
    </w:p>
    <w:p w:rsidR="00DE7798" w:rsidRDefault="00DE7798" w:rsidP="00DE7798">
      <w:pPr>
        <w:jc w:val="center"/>
        <w:rPr>
          <w:sz w:val="16"/>
          <w:szCs w:val="16"/>
        </w:rPr>
      </w:pPr>
    </w:p>
    <w:p w:rsidR="00DE7798" w:rsidRPr="00E57461" w:rsidRDefault="00DE7798" w:rsidP="00DE7798">
      <w:pPr>
        <w:ind w:firstLine="708"/>
        <w:jc w:val="both"/>
        <w:rPr>
          <w:lang w:bidi="ru-RU"/>
        </w:rPr>
      </w:pPr>
      <w:r w:rsidRPr="008340B7">
        <w:rPr>
          <w:lang w:bidi="ru-RU"/>
        </w:rPr>
        <w:t>Было изготовлено четыре серии никелевых сплавов с различным содержанием хрома и молибдена:</w:t>
      </w:r>
    </w:p>
    <w:p w:rsidR="00DE7798" w:rsidRPr="008340B7" w:rsidRDefault="00DE7798" w:rsidP="00DE7798">
      <w:pPr>
        <w:pStyle w:val="a3"/>
        <w:numPr>
          <w:ilvl w:val="0"/>
          <w:numId w:val="11"/>
        </w:numPr>
        <w:jc w:val="both"/>
        <w:rPr>
          <w:lang w:bidi="ru-RU"/>
        </w:rPr>
      </w:pPr>
      <w:r w:rsidRPr="008340B7">
        <w:rPr>
          <w:lang w:bidi="ru-RU"/>
        </w:rPr>
        <w:t>серия 1: 10%С</w:t>
      </w:r>
      <w:proofErr w:type="gramStart"/>
      <w:r w:rsidR="006F6447">
        <w:rPr>
          <w:lang w:val="en-US" w:bidi="ru-RU"/>
        </w:rPr>
        <w:t>r</w:t>
      </w:r>
      <w:proofErr w:type="gramEnd"/>
      <w:r w:rsidRPr="008340B7">
        <w:rPr>
          <w:lang w:bidi="ru-RU"/>
        </w:rPr>
        <w:t>; 10, 20, 25, 30 и 35%Мо;</w:t>
      </w:r>
    </w:p>
    <w:p w:rsidR="00DE7798" w:rsidRPr="008340B7" w:rsidRDefault="00DE7798" w:rsidP="00DE7798">
      <w:pPr>
        <w:pStyle w:val="a3"/>
        <w:numPr>
          <w:ilvl w:val="0"/>
          <w:numId w:val="11"/>
        </w:numPr>
        <w:jc w:val="both"/>
        <w:rPr>
          <w:lang w:bidi="ru-RU"/>
        </w:rPr>
      </w:pPr>
      <w:r w:rsidRPr="008340B7">
        <w:rPr>
          <w:lang w:bidi="ru-RU"/>
        </w:rPr>
        <w:t>серия 2: 20%С</w:t>
      </w:r>
      <w:proofErr w:type="gramStart"/>
      <w:r w:rsidR="006F6447">
        <w:rPr>
          <w:lang w:val="en-US" w:bidi="ru-RU"/>
        </w:rPr>
        <w:t>r</w:t>
      </w:r>
      <w:proofErr w:type="gramEnd"/>
      <w:r w:rsidRPr="008340B7">
        <w:rPr>
          <w:lang w:bidi="ru-RU"/>
        </w:rPr>
        <w:t>; 10, 20, 25, 30 и 35%Мо;</w:t>
      </w:r>
    </w:p>
    <w:p w:rsidR="00DE7798" w:rsidRPr="008340B7" w:rsidRDefault="00DE7798" w:rsidP="00DE7798">
      <w:pPr>
        <w:pStyle w:val="a3"/>
        <w:numPr>
          <w:ilvl w:val="0"/>
          <w:numId w:val="11"/>
        </w:numPr>
        <w:jc w:val="both"/>
        <w:rPr>
          <w:lang w:bidi="ru-RU"/>
        </w:rPr>
      </w:pPr>
      <w:r w:rsidRPr="008340B7">
        <w:rPr>
          <w:lang w:bidi="ru-RU"/>
        </w:rPr>
        <w:t>серия 3: 30%С</w:t>
      </w:r>
      <w:proofErr w:type="gramStart"/>
      <w:r w:rsidR="006F6447">
        <w:rPr>
          <w:lang w:val="en-US" w:bidi="ru-RU"/>
        </w:rPr>
        <w:t>r</w:t>
      </w:r>
      <w:proofErr w:type="gramEnd"/>
      <w:r w:rsidRPr="008340B7">
        <w:rPr>
          <w:lang w:bidi="ru-RU"/>
        </w:rPr>
        <w:t>; 10, 20, 25, 30 и 35%Мо;</w:t>
      </w:r>
    </w:p>
    <w:p w:rsidR="00DE7798" w:rsidRPr="008340B7" w:rsidRDefault="00DE7798" w:rsidP="00DE7798">
      <w:pPr>
        <w:pStyle w:val="a3"/>
        <w:numPr>
          <w:ilvl w:val="0"/>
          <w:numId w:val="11"/>
        </w:numPr>
        <w:ind w:left="567" w:firstLine="153"/>
        <w:jc w:val="both"/>
        <w:rPr>
          <w:lang w:bidi="ru-RU"/>
        </w:rPr>
      </w:pPr>
      <w:r w:rsidRPr="008340B7">
        <w:rPr>
          <w:lang w:bidi="ru-RU"/>
        </w:rPr>
        <w:t>серия 4: 40%С</w:t>
      </w:r>
      <w:r w:rsidR="006F6447">
        <w:rPr>
          <w:lang w:val="en-US" w:bidi="ru-RU"/>
        </w:rPr>
        <w:t>r</w:t>
      </w:r>
      <w:r w:rsidRPr="008340B7">
        <w:rPr>
          <w:lang w:bidi="ru-RU"/>
        </w:rPr>
        <w:t>; 10, 20, 25, 30 и 35%Мо.</w:t>
      </w:r>
    </w:p>
    <w:p w:rsidR="00DE7798" w:rsidRPr="003F2D0E" w:rsidRDefault="00DE7798" w:rsidP="00DE7798">
      <w:pPr>
        <w:ind w:firstLine="708"/>
        <w:jc w:val="both"/>
        <w:rPr>
          <w:lang w:bidi="ru-RU"/>
        </w:rPr>
      </w:pPr>
      <w:r w:rsidRPr="008340B7">
        <w:rPr>
          <w:lang w:bidi="ru-RU"/>
        </w:rPr>
        <w:t xml:space="preserve">Из указанных сплавов по типовой технологии литья были получены микропровода в паре с боросиликатным стеклом типа ТУ. Для обеспечения </w:t>
      </w:r>
      <w:proofErr w:type="gramStart"/>
      <w:r w:rsidRPr="008340B7">
        <w:rPr>
          <w:lang w:bidi="ru-RU"/>
        </w:rPr>
        <w:t>идентичных температурно-скоростных</w:t>
      </w:r>
      <w:proofErr w:type="gramEnd"/>
      <w:r w:rsidRPr="008340B7">
        <w:rPr>
          <w:lang w:bidi="ru-RU"/>
        </w:rPr>
        <w:t xml:space="preserve"> параметров процесса литые </w:t>
      </w:r>
      <w:r w:rsidRPr="008340B7">
        <w:rPr>
          <w:lang w:bidi="ru-RU"/>
        </w:rPr>
        <w:lastRenderedPageBreak/>
        <w:t xml:space="preserve">микропровода изготавливали одного выбранного диаметра - 10 мкм. После получения микропроводов с использованием четырех опытных сплавов проводили механические испытания на разрывной машине фирмы </w:t>
      </w:r>
      <w:proofErr w:type="spellStart"/>
      <w:r w:rsidRPr="008340B7">
        <w:rPr>
          <w:lang w:bidi="ru-RU"/>
        </w:rPr>
        <w:t>Instron</w:t>
      </w:r>
      <w:proofErr w:type="spellEnd"/>
      <w:r w:rsidRPr="008340B7">
        <w:rPr>
          <w:lang w:bidi="ru-RU"/>
        </w:rPr>
        <w:t xml:space="preserve"> </w:t>
      </w:r>
      <w:proofErr w:type="spellStart"/>
      <w:r w:rsidRPr="008340B7">
        <w:rPr>
          <w:lang w:bidi="en-US"/>
        </w:rPr>
        <w:t>Electro</w:t>
      </w:r>
      <w:proofErr w:type="spellEnd"/>
      <w:r w:rsidRPr="008340B7">
        <w:rPr>
          <w:lang w:bidi="ru-RU"/>
        </w:rPr>
        <w:t xml:space="preserve"> </w:t>
      </w:r>
      <w:proofErr w:type="spellStart"/>
      <w:r w:rsidRPr="008340B7">
        <w:rPr>
          <w:lang w:bidi="en-US"/>
        </w:rPr>
        <w:t>Puls</w:t>
      </w:r>
      <w:proofErr w:type="spellEnd"/>
      <w:r w:rsidRPr="008340B7">
        <w:rPr>
          <w:lang w:bidi="ru-RU"/>
        </w:rPr>
        <w:t xml:space="preserve"> типа E1000.</w:t>
      </w:r>
    </w:p>
    <w:p w:rsidR="00DE7798" w:rsidRPr="003F2D0E" w:rsidRDefault="00DE7798" w:rsidP="00DE7798">
      <w:pPr>
        <w:ind w:firstLine="708"/>
        <w:jc w:val="both"/>
        <w:rPr>
          <w:lang w:bidi="ru-RU"/>
        </w:rPr>
      </w:pPr>
    </w:p>
    <w:p w:rsidR="00DE7798" w:rsidRDefault="00DE7798" w:rsidP="00DE7798">
      <w:pPr>
        <w:ind w:firstLine="708"/>
        <w:jc w:val="center"/>
        <w:rPr>
          <w:lang w:bidi="ru-RU"/>
        </w:rPr>
      </w:pPr>
      <w:r w:rsidRPr="008340B7">
        <w:rPr>
          <w:noProof/>
          <w:lang w:eastAsia="ru-RU"/>
        </w:rPr>
        <w:drawing>
          <wp:inline distT="0" distB="0" distL="0" distR="0">
            <wp:extent cx="5140597" cy="2909773"/>
            <wp:effectExtent l="19050" t="0" r="2903" b="0"/>
            <wp:docPr id="16" name="Рисунок 11" descr="C:\Users\nikit\Cloud\Documents\Экзамены\Диплом\2016 4(88)\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kit\Cloud\Documents\Экзамены\Диплом\2016 4(88)\media\image2.png"/>
                    <pic:cNvPicPr>
                      <a:picLocks noChangeAspect="1" noChangeArrowheads="1"/>
                    </pic:cNvPicPr>
                  </pic:nvPicPr>
                  <pic:blipFill>
                    <a:blip r:embed="rId21" cstate="print"/>
                    <a:srcRect/>
                    <a:stretch>
                      <a:fillRect/>
                    </a:stretch>
                  </pic:blipFill>
                  <pic:spPr bwMode="auto">
                    <a:xfrm>
                      <a:off x="0" y="0"/>
                      <a:ext cx="5151768" cy="2916096"/>
                    </a:xfrm>
                    <a:prstGeom prst="rect">
                      <a:avLst/>
                    </a:prstGeom>
                    <a:noFill/>
                    <a:ln w="9525">
                      <a:noFill/>
                      <a:miter lim="800000"/>
                      <a:headEnd/>
                      <a:tailEnd/>
                    </a:ln>
                  </pic:spPr>
                </pic:pic>
              </a:graphicData>
            </a:graphic>
          </wp:inline>
        </w:drawing>
      </w:r>
    </w:p>
    <w:p w:rsidR="00DE7798" w:rsidRPr="003F2D0E" w:rsidRDefault="00DE7798" w:rsidP="00DE7798">
      <w:pPr>
        <w:ind w:firstLine="708"/>
        <w:jc w:val="center"/>
        <w:rPr>
          <w:lang w:bidi="ru-RU"/>
        </w:rPr>
      </w:pPr>
      <w:r>
        <w:rPr>
          <w:lang w:bidi="ru-RU"/>
        </w:rPr>
        <w:t>Рис. 3.3</w:t>
      </w:r>
      <w:r w:rsidRPr="008340B7">
        <w:rPr>
          <w:lang w:bidi="ru-RU"/>
        </w:rPr>
        <w:t xml:space="preserve">. Влияние состава опытных сплавов </w:t>
      </w:r>
      <w:proofErr w:type="spellStart"/>
      <w:r w:rsidRPr="008340B7">
        <w:rPr>
          <w:lang w:bidi="ru-RU"/>
        </w:rPr>
        <w:t>Ni-Cr-Mo</w:t>
      </w:r>
      <w:proofErr w:type="spellEnd"/>
      <w:r w:rsidRPr="008340B7">
        <w:rPr>
          <w:lang w:bidi="ru-RU"/>
        </w:rPr>
        <w:t xml:space="preserve"> на прочность микропроводов</w:t>
      </w:r>
    </w:p>
    <w:p w:rsidR="00DE7798" w:rsidRPr="003F2D0E" w:rsidRDefault="00DE7798" w:rsidP="00DE7798">
      <w:pPr>
        <w:ind w:firstLine="708"/>
        <w:jc w:val="center"/>
        <w:rPr>
          <w:lang w:bidi="ru-RU"/>
        </w:rPr>
      </w:pPr>
    </w:p>
    <w:p w:rsidR="00DE7798" w:rsidRPr="008340B7" w:rsidRDefault="00DE7798" w:rsidP="00DE7798">
      <w:pPr>
        <w:ind w:firstLine="708"/>
        <w:jc w:val="both"/>
        <w:rPr>
          <w:lang w:bidi="ru-RU"/>
        </w:rPr>
      </w:pPr>
      <w:r w:rsidRPr="008340B7">
        <w:rPr>
          <w:lang w:bidi="ru-RU"/>
        </w:rPr>
        <w:t xml:space="preserve">Результаты </w:t>
      </w:r>
      <w:r>
        <w:rPr>
          <w:lang w:bidi="ru-RU"/>
        </w:rPr>
        <w:t>исследований приведены на рис. 3.3</w:t>
      </w:r>
      <w:r w:rsidRPr="008340B7">
        <w:rPr>
          <w:lang w:bidi="ru-RU"/>
        </w:rPr>
        <w:t xml:space="preserve">. Видно, что прочность микропроводов увеличивается по мере </w:t>
      </w:r>
      <w:proofErr w:type="gramStart"/>
      <w:r w:rsidRPr="008340B7">
        <w:rPr>
          <w:lang w:bidi="ru-RU"/>
        </w:rPr>
        <w:t>повышения степени легирования никеля</w:t>
      </w:r>
      <w:proofErr w:type="gramEnd"/>
      <w:r w:rsidRPr="008340B7">
        <w:rPr>
          <w:lang w:bidi="ru-RU"/>
        </w:rPr>
        <w:t xml:space="preserve"> хромом и молибденом и достигает наибольших значений (4000 МПа) при содержании хрома 20-40% и молибдена 30-35%.</w:t>
      </w:r>
    </w:p>
    <w:p w:rsidR="00DE7798" w:rsidRPr="008340B7" w:rsidRDefault="00DE7798" w:rsidP="00DE7798">
      <w:pPr>
        <w:ind w:firstLine="708"/>
        <w:jc w:val="both"/>
        <w:rPr>
          <w:lang w:bidi="ru-RU"/>
        </w:rPr>
      </w:pPr>
      <w:r w:rsidRPr="008340B7">
        <w:rPr>
          <w:lang w:bidi="ru-RU"/>
        </w:rPr>
        <w:t xml:space="preserve">Эти данные согласуются с данными рентгеноструктурного анализа микропроводов из опытных сплавов, подтверждающими начало выделения дисперсных фаз из пересыщенного твердого раствора при высоком содержании в сплаве хрома и молибдена. Металлографический анализ с помощью оптического микроскопа </w:t>
      </w:r>
      <w:proofErr w:type="spellStart"/>
      <w:r w:rsidRPr="008340B7">
        <w:rPr>
          <w:lang w:bidi="en-US"/>
        </w:rPr>
        <w:t>Leica</w:t>
      </w:r>
      <w:proofErr w:type="spellEnd"/>
      <w:r w:rsidRPr="008340B7">
        <w:rPr>
          <w:lang w:bidi="ru-RU"/>
        </w:rPr>
        <w:t xml:space="preserve"> </w:t>
      </w:r>
      <w:r w:rsidRPr="008340B7">
        <w:rPr>
          <w:lang w:bidi="en-US"/>
        </w:rPr>
        <w:t>DM</w:t>
      </w:r>
      <w:r w:rsidRPr="008340B7">
        <w:rPr>
          <w:lang w:bidi="ru-RU"/>
        </w:rPr>
        <w:t xml:space="preserve"> 2500М показал, что в сплавах, содержащих 25%Мо, имеются эвтектические включения, наличие которых, вероятно, приводит к снижению уровня прочности микропроводов.</w:t>
      </w:r>
    </w:p>
    <w:p w:rsidR="00DE7798" w:rsidRPr="008340B7" w:rsidRDefault="00DE7798" w:rsidP="00DE7798">
      <w:pPr>
        <w:ind w:firstLine="708"/>
        <w:jc w:val="both"/>
        <w:rPr>
          <w:lang w:bidi="ru-RU"/>
        </w:rPr>
      </w:pPr>
      <w:r w:rsidRPr="008340B7">
        <w:rPr>
          <w:lang w:bidi="ru-RU"/>
        </w:rPr>
        <w:lastRenderedPageBreak/>
        <w:t xml:space="preserve">С помощью </w:t>
      </w:r>
      <w:proofErr w:type="spellStart"/>
      <w:r w:rsidRPr="008340B7">
        <w:rPr>
          <w:lang w:bidi="ru-RU"/>
        </w:rPr>
        <w:t>рентгенофлуоресцентного</w:t>
      </w:r>
      <w:proofErr w:type="spellEnd"/>
      <w:r w:rsidRPr="008340B7">
        <w:rPr>
          <w:lang w:bidi="ru-RU"/>
        </w:rPr>
        <w:t xml:space="preserve"> спектрометра </w:t>
      </w:r>
      <w:proofErr w:type="spellStart"/>
      <w:r w:rsidRPr="008340B7">
        <w:rPr>
          <w:lang w:bidi="en-US"/>
        </w:rPr>
        <w:t>Niton</w:t>
      </w:r>
      <w:proofErr w:type="spellEnd"/>
      <w:r w:rsidRPr="008340B7">
        <w:rPr>
          <w:lang w:bidi="ru-RU"/>
        </w:rPr>
        <w:t xml:space="preserve"> </w:t>
      </w:r>
      <w:r w:rsidRPr="008340B7">
        <w:rPr>
          <w:lang w:bidi="en-US"/>
        </w:rPr>
        <w:t>XL</w:t>
      </w:r>
      <w:r w:rsidRPr="008340B7">
        <w:rPr>
          <w:lang w:bidi="ru-RU"/>
        </w:rPr>
        <w:t>3 было установлено, что жила микропровода представляет собой твердые растворы на основе никеля с увеличенным параметром решетки за счет растворения в них хрома и молибдена. В сплавах серии 1 период решетки твердого раствора составляет 3,59</w:t>
      </w:r>
      <w:r w:rsidRPr="008340B7">
        <w:rPr>
          <w:b/>
          <w:bCs/>
          <w:lang w:bidi="ru-RU"/>
        </w:rPr>
        <w:t xml:space="preserve"> </w:t>
      </w:r>
      <w:r w:rsidRPr="008340B7">
        <w:rPr>
          <w:bCs/>
          <w:lang w:bidi="ru-RU"/>
        </w:rPr>
        <w:t>Å</w:t>
      </w:r>
      <w:r w:rsidRPr="008340B7">
        <w:rPr>
          <w:b/>
          <w:bCs/>
          <w:lang w:bidi="ru-RU"/>
        </w:rPr>
        <w:t xml:space="preserve">. </w:t>
      </w:r>
      <w:r w:rsidRPr="008340B7">
        <w:rPr>
          <w:lang w:bidi="ru-RU"/>
        </w:rPr>
        <w:t xml:space="preserve">Период </w:t>
      </w:r>
      <w:proofErr w:type="spellStart"/>
      <w:r w:rsidRPr="008340B7">
        <w:rPr>
          <w:lang w:bidi="ru-RU"/>
        </w:rPr>
        <w:t>ГЦК-решетки</w:t>
      </w:r>
      <w:proofErr w:type="spellEnd"/>
      <w:r w:rsidRPr="008340B7">
        <w:rPr>
          <w:lang w:bidi="ru-RU"/>
        </w:rPr>
        <w:t xml:space="preserve"> чистого никеля равен 3,5169 </w:t>
      </w:r>
      <w:r w:rsidRPr="008340B7">
        <w:rPr>
          <w:bCs/>
          <w:lang w:bidi="ru-RU"/>
        </w:rPr>
        <w:t>Å</w:t>
      </w:r>
      <w:r w:rsidRPr="008340B7">
        <w:rPr>
          <w:b/>
          <w:bCs/>
          <w:lang w:bidi="ru-RU"/>
        </w:rPr>
        <w:t xml:space="preserve">. </w:t>
      </w:r>
      <w:r w:rsidRPr="008340B7">
        <w:rPr>
          <w:lang w:bidi="ru-RU"/>
        </w:rPr>
        <w:t xml:space="preserve">В сплавах серий 2 и 4 обнаружена фаза, структурно и по составу близкая к </w:t>
      </w:r>
      <w:r w:rsidRPr="008340B7">
        <w:rPr>
          <w:lang w:bidi="en-US"/>
        </w:rPr>
        <w:t>P</w:t>
      </w:r>
      <w:r w:rsidRPr="008340B7">
        <w:rPr>
          <w:lang w:bidi="ru-RU"/>
        </w:rPr>
        <w:t xml:space="preserve">-фазе. Количество этой фазы в сплавах увеличивается по мере повышения содержания в твердом растворе хрома и молибдена. На рентгенограммах наблюдается наибольшее количество линий, соответствующих </w:t>
      </w:r>
      <w:r w:rsidRPr="008340B7">
        <w:rPr>
          <w:lang w:bidi="en-US"/>
        </w:rPr>
        <w:t>P</w:t>
      </w:r>
      <w:r w:rsidRPr="008340B7">
        <w:rPr>
          <w:lang w:bidi="ru-RU"/>
        </w:rPr>
        <w:t>-фазе, в сплавах, где отношение суммы хрома и молибдена к никелю равно единице и больше.</w:t>
      </w:r>
    </w:p>
    <w:p w:rsidR="00DE7798" w:rsidRPr="008340B7" w:rsidRDefault="00DE7798" w:rsidP="00DE7798">
      <w:pPr>
        <w:ind w:firstLine="708"/>
        <w:jc w:val="both"/>
        <w:rPr>
          <w:lang w:bidi="ru-RU"/>
        </w:rPr>
      </w:pPr>
      <w:r w:rsidRPr="008340B7">
        <w:rPr>
          <w:lang w:bidi="ru-RU"/>
        </w:rPr>
        <w:t xml:space="preserve">Как уже отмечалось, литье микропроводов из сплавов </w:t>
      </w:r>
      <w:proofErr w:type="spellStart"/>
      <w:r w:rsidRPr="008340B7">
        <w:rPr>
          <w:lang w:bidi="en-US"/>
        </w:rPr>
        <w:t>Ni</w:t>
      </w:r>
      <w:r w:rsidRPr="008340B7">
        <w:rPr>
          <w:lang w:bidi="ru-RU"/>
        </w:rPr>
        <w:t>-</w:t>
      </w:r>
      <w:r w:rsidRPr="008340B7">
        <w:rPr>
          <w:lang w:bidi="en-US"/>
        </w:rPr>
        <w:t>Cr</w:t>
      </w:r>
      <w:r w:rsidRPr="008340B7">
        <w:rPr>
          <w:lang w:bidi="ru-RU"/>
        </w:rPr>
        <w:t>-</w:t>
      </w:r>
      <w:r w:rsidRPr="008340B7">
        <w:rPr>
          <w:lang w:bidi="en-US"/>
        </w:rPr>
        <w:t>Mo</w:t>
      </w:r>
      <w:proofErr w:type="spellEnd"/>
      <w:r w:rsidRPr="008340B7">
        <w:rPr>
          <w:lang w:bidi="ru-RU"/>
        </w:rPr>
        <w:t xml:space="preserve"> сопровождается химическим взаимодействием между расплавленным металлом и боросиликатным стеклом. В процессе литья происходит окисление хрома и молибдена, которое нарушает стабильное протекание технологического процесса. Одновременно в результате взаимодействия в системе сплав - стекло «капля» сплава насыщается кремнием и бором из боросиликатного стекла. Эти явления определяют длительность настройки, устойчивость технологического процесса литья и соответственно длину получаемого микропровода. Например, с применением всех исследуемых тройных композиций системы </w:t>
      </w:r>
      <w:proofErr w:type="spellStart"/>
      <w:r w:rsidRPr="008340B7">
        <w:rPr>
          <w:lang w:bidi="ru-RU"/>
        </w:rPr>
        <w:t>Ni-Cr-Mo</w:t>
      </w:r>
      <w:proofErr w:type="spellEnd"/>
      <w:r w:rsidRPr="008340B7">
        <w:rPr>
          <w:lang w:bidi="ru-RU"/>
        </w:rPr>
        <w:t xml:space="preserve"> не удалось получить микропровод длиной более 30 м, что ограничивает его будущее практическое использование.</w:t>
      </w:r>
    </w:p>
    <w:p w:rsidR="00DE7798" w:rsidRPr="008340B7" w:rsidRDefault="00DE7798" w:rsidP="00DE7798">
      <w:pPr>
        <w:ind w:firstLine="708"/>
        <w:jc w:val="both"/>
        <w:rPr>
          <w:lang w:bidi="ru-RU"/>
        </w:rPr>
      </w:pPr>
      <w:r w:rsidRPr="008340B7">
        <w:rPr>
          <w:lang w:bidi="ru-RU"/>
        </w:rPr>
        <w:t xml:space="preserve">С учетом окислительно-восстановительных процессов, происходящих в системе </w:t>
      </w:r>
      <w:r>
        <w:rPr>
          <w:lang w:bidi="ru-RU"/>
        </w:rPr>
        <w:t>сплав - боросиликатное стекло</w:t>
      </w:r>
      <w:r w:rsidRPr="008340B7">
        <w:rPr>
          <w:lang w:bidi="ru-RU"/>
        </w:rPr>
        <w:t xml:space="preserve">, для улучшения технологичности сплавов и увеличения длины микропроводов в сплавы выбранных тройных составов вводили до 3% кремния и до 0,3% бора. Это положительно сказалось на технологичности процесса и свойствах литых микропроводов. </w:t>
      </w:r>
      <w:r w:rsidRPr="008340B7">
        <w:rPr>
          <w:lang w:bidi="ru-RU"/>
        </w:rPr>
        <w:lastRenderedPageBreak/>
        <w:t>Наилучших результатов удалось добиться при введении бора и кремния в сплав никеля с 20% хрома и 35% молибдена.</w:t>
      </w:r>
    </w:p>
    <w:p w:rsidR="00DE7798" w:rsidRDefault="00DE7798" w:rsidP="00DE7798">
      <w:pPr>
        <w:ind w:firstLine="708"/>
        <w:jc w:val="both"/>
        <w:rPr>
          <w:lang w:bidi="ru-RU"/>
        </w:rPr>
      </w:pPr>
      <w:r w:rsidRPr="008340B7">
        <w:rPr>
          <w:lang w:bidi="ru-RU"/>
        </w:rPr>
        <w:t xml:space="preserve">Для повышения чистоты исходных сплавов и уменьшения разброса прочности по длине микропроводов было проведено дополнительное легирование сплава выбранного состава раскисляющими и рафинирующими добавками, такими как цирконий и церий, в количестве 0,1-1,0% каждого. Существенного повышения прочности микропроводов из модифицированных сплавов обнаружено не было, но качество исходных заготовок и стабильность процесса литья длинномерных микропроводов (до 10 000 м) стали заметно лучше. При этом разброс диаметра микропровода по длине снизился </w:t>
      </w:r>
      <w:r>
        <w:rPr>
          <w:lang w:bidi="ru-RU"/>
        </w:rPr>
        <w:t>с</w:t>
      </w:r>
      <w:r w:rsidRPr="008340B7">
        <w:rPr>
          <w:lang w:bidi="ru-RU"/>
        </w:rPr>
        <w:t xml:space="preserve"> ±18 до ±5%. Для сплавов оптимального состава были сняты характерные кривые </w:t>
      </w:r>
      <w:proofErr w:type="spellStart"/>
      <w:r w:rsidRPr="008340B7">
        <w:rPr>
          <w:lang w:bidi="ru-RU"/>
        </w:rPr>
        <w:t>нагружения</w:t>
      </w:r>
      <w:proofErr w:type="spellEnd"/>
      <w:r w:rsidRPr="008340B7">
        <w:rPr>
          <w:lang w:bidi="ru-RU"/>
        </w:rPr>
        <w:t xml:space="preserve"> микропровода (рис. </w:t>
      </w:r>
      <w:r>
        <w:rPr>
          <w:lang w:bidi="ru-RU"/>
        </w:rPr>
        <w:t>3.4</w:t>
      </w:r>
      <w:r w:rsidRPr="008340B7">
        <w:rPr>
          <w:lang w:bidi="ru-RU"/>
        </w:rPr>
        <w:t>).</w:t>
      </w:r>
    </w:p>
    <w:p w:rsidR="00DE7798" w:rsidRDefault="00DE7798" w:rsidP="00DE7798">
      <w:pPr>
        <w:ind w:firstLine="708"/>
        <w:jc w:val="both"/>
        <w:rPr>
          <w:lang w:bidi="ru-RU"/>
        </w:rPr>
      </w:pPr>
    </w:p>
    <w:p w:rsidR="00DE7798" w:rsidRPr="008340B7" w:rsidRDefault="00DE7798" w:rsidP="00DE7798">
      <w:pPr>
        <w:jc w:val="center"/>
      </w:pPr>
      <w:r w:rsidRPr="008340B7">
        <w:rPr>
          <w:noProof/>
          <w:lang w:eastAsia="ru-RU"/>
        </w:rPr>
        <w:drawing>
          <wp:inline distT="0" distB="0" distL="0" distR="0">
            <wp:extent cx="5466947" cy="3111689"/>
            <wp:effectExtent l="19050" t="0" r="403" b="0"/>
            <wp:docPr id="17" name="Рисунок 15" descr="C:\Users\nikit\Cloud\Documents\Экзамены\Диплом\2016 4(88)\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kit\Cloud\Documents\Экзамены\Диплом\2016 4(88)\media\image4.png"/>
                    <pic:cNvPicPr>
                      <a:picLocks noChangeAspect="1" noChangeArrowheads="1"/>
                    </pic:cNvPicPr>
                  </pic:nvPicPr>
                  <pic:blipFill>
                    <a:blip r:embed="rId22" cstate="print"/>
                    <a:srcRect/>
                    <a:stretch>
                      <a:fillRect/>
                    </a:stretch>
                  </pic:blipFill>
                  <pic:spPr bwMode="auto">
                    <a:xfrm>
                      <a:off x="0" y="0"/>
                      <a:ext cx="5482571" cy="3120582"/>
                    </a:xfrm>
                    <a:prstGeom prst="rect">
                      <a:avLst/>
                    </a:prstGeom>
                    <a:noFill/>
                    <a:ln w="9525">
                      <a:noFill/>
                      <a:miter lim="800000"/>
                      <a:headEnd/>
                      <a:tailEnd/>
                    </a:ln>
                  </pic:spPr>
                </pic:pic>
              </a:graphicData>
            </a:graphic>
          </wp:inline>
        </w:drawing>
      </w:r>
    </w:p>
    <w:p w:rsidR="00DE7798" w:rsidRPr="009751FF" w:rsidRDefault="00DE7798" w:rsidP="00DE7798">
      <w:pPr>
        <w:jc w:val="center"/>
      </w:pPr>
      <w:r w:rsidRPr="008340B7">
        <w:t xml:space="preserve">Рис. </w:t>
      </w:r>
      <w:r>
        <w:t>3.4.</w:t>
      </w:r>
      <w:r w:rsidRPr="008340B7">
        <w:t xml:space="preserve"> Временное сопротивление</w:t>
      </w:r>
      <w:r w:rsidRPr="0023179E">
        <w:t xml:space="preserve"> </w:t>
      </w:r>
      <w:r>
        <w:t>разрыву</w:t>
      </w:r>
      <w:r w:rsidRPr="008340B7">
        <w:t xml:space="preserve"> литых микропроводов из сплава </w:t>
      </w:r>
      <w:proofErr w:type="spellStart"/>
      <w:r w:rsidRPr="008340B7">
        <w:t>Ni-Cr-Mo-Si-B-Zr</w:t>
      </w:r>
      <w:proofErr w:type="spellEnd"/>
      <w:r>
        <w:t xml:space="preserve"> </w:t>
      </w:r>
      <w:r w:rsidRPr="008340B7">
        <w:t>(</w:t>
      </w:r>
      <w:proofErr w:type="gramStart"/>
      <w:r w:rsidRPr="008340B7">
        <w:t>Р</w:t>
      </w:r>
      <w:proofErr w:type="gramEnd"/>
      <w:r w:rsidRPr="008340B7">
        <w:t xml:space="preserve"> - разрывное усилие)</w:t>
      </w:r>
    </w:p>
    <w:p w:rsidR="00DE7798" w:rsidRPr="00441D6E" w:rsidRDefault="00DE7798" w:rsidP="00DE7798">
      <w:pPr>
        <w:ind w:firstLine="708"/>
        <w:jc w:val="both"/>
        <w:rPr>
          <w:lang w:bidi="ru-RU"/>
        </w:rPr>
      </w:pPr>
    </w:p>
    <w:p w:rsidR="00DE7798" w:rsidRPr="00090BBD" w:rsidRDefault="00DE7798" w:rsidP="00DE7798">
      <w:pPr>
        <w:ind w:firstLine="708"/>
        <w:jc w:val="both"/>
        <w:rPr>
          <w:lang w:bidi="ru-RU"/>
        </w:rPr>
      </w:pPr>
      <w:r w:rsidRPr="008340B7">
        <w:rPr>
          <w:lang w:bidi="ru-RU"/>
        </w:rPr>
        <w:t xml:space="preserve">Разрушение </w:t>
      </w:r>
      <w:proofErr w:type="gramStart"/>
      <w:r w:rsidRPr="008340B7">
        <w:rPr>
          <w:lang w:bidi="ru-RU"/>
        </w:rPr>
        <w:t>литых</w:t>
      </w:r>
      <w:proofErr w:type="gramEnd"/>
      <w:r w:rsidRPr="008340B7">
        <w:rPr>
          <w:lang w:bidi="ru-RU"/>
        </w:rPr>
        <w:t xml:space="preserve"> микропроводов происходит без видимой пластической деформации и носит хрупкий характер. Разрывная прочность </w:t>
      </w:r>
      <w:r w:rsidRPr="008340B7">
        <w:rPr>
          <w:lang w:bidi="ru-RU"/>
        </w:rPr>
        <w:lastRenderedPageBreak/>
        <w:t>микропроводов оптимального состава с металлической жилой из сплава никеля с 20%С</w:t>
      </w:r>
      <w:proofErr w:type="gramStart"/>
      <w:r w:rsidRPr="008340B7">
        <w:rPr>
          <w:lang w:val="en-US" w:bidi="ru-RU"/>
        </w:rPr>
        <w:t>r</w:t>
      </w:r>
      <w:proofErr w:type="gramEnd"/>
      <w:r w:rsidRPr="008340B7">
        <w:rPr>
          <w:lang w:bidi="ru-RU"/>
        </w:rPr>
        <w:t xml:space="preserve">, 35%Мо, 1,5%Si, 0,3%B, 0,3%Zr и 0,6%Ce достигает значений </w:t>
      </w:r>
      <w:r w:rsidRPr="008340B7">
        <w:rPr>
          <w:bCs/>
          <w:lang w:bidi="ru-RU"/>
        </w:rPr>
        <w:t>σ</w:t>
      </w:r>
      <w:r w:rsidRPr="008340B7">
        <w:rPr>
          <w:bCs/>
          <w:vertAlign w:val="subscript"/>
          <w:lang w:bidi="ru-RU"/>
        </w:rPr>
        <w:t xml:space="preserve">в </w:t>
      </w:r>
      <w:r w:rsidRPr="008340B7">
        <w:rPr>
          <w:lang w:bidi="ru-RU"/>
        </w:rPr>
        <w:t>= 4500 МПа при относительном удлинении δ = 1,0-2,4%.</w:t>
      </w:r>
    </w:p>
    <w:p w:rsidR="00DE7798" w:rsidRPr="00421B54" w:rsidRDefault="00DE7798" w:rsidP="00DE7798">
      <w:pPr>
        <w:ind w:firstLine="708"/>
        <w:jc w:val="both"/>
        <w:rPr>
          <w:lang w:bidi="ru-RU"/>
        </w:rPr>
      </w:pPr>
      <w:proofErr w:type="spellStart"/>
      <w:r>
        <w:rPr>
          <w:lang w:bidi="ru-RU"/>
        </w:rPr>
        <w:t>Сверхвысокопрочное</w:t>
      </w:r>
      <w:proofErr w:type="spellEnd"/>
      <w:r>
        <w:rPr>
          <w:lang w:bidi="ru-RU"/>
        </w:rPr>
        <w:t xml:space="preserve"> состояние не поддается описанию стандартной дислокационной теорией. Существует несколько теорий такого сильного упрочнения микропроводов: одной из причин может быть высокая степень дислокаций, в том числе винтовых, которые тормозят процессы возникновения и развития разрушающих трещин. По другой теории – за счет </w:t>
      </w:r>
      <w:proofErr w:type="spellStart"/>
      <w:r>
        <w:rPr>
          <w:lang w:bidi="ru-RU"/>
        </w:rPr>
        <w:t>пересыщения</w:t>
      </w:r>
      <w:proofErr w:type="spellEnd"/>
      <w:r>
        <w:rPr>
          <w:lang w:bidi="ru-RU"/>
        </w:rPr>
        <w:t xml:space="preserve"> расплава образуются неравновесные структуры и появляются внутренние остаточные сжимаемые напряжения. Для разрушения требуется преодолеть,  дополнительно, сжимающие напряжения. Ещё одна теория предполагает воздействие масштабного эффекта – чем тоньше двумерная структура, тем она прочнее по малому наличию дефектов </w:t>
      </w:r>
      <w:r w:rsidRPr="000B0935">
        <w:rPr>
          <w:lang w:bidi="ru-RU"/>
        </w:rPr>
        <w:t>[</w:t>
      </w:r>
      <w:r w:rsidR="00F176AD">
        <w:rPr>
          <w:lang w:bidi="ru-RU"/>
        </w:rPr>
        <w:t>10</w:t>
      </w:r>
      <w:r w:rsidRPr="000B0935">
        <w:rPr>
          <w:lang w:bidi="ru-RU"/>
        </w:rPr>
        <w:t>]</w:t>
      </w:r>
      <w:r>
        <w:rPr>
          <w:lang w:bidi="ru-RU"/>
        </w:rPr>
        <w:t>.</w:t>
      </w:r>
    </w:p>
    <w:p w:rsidR="00DE7798" w:rsidRDefault="00DE7798" w:rsidP="00DE7798">
      <w:pPr>
        <w:ind w:firstLine="708"/>
        <w:jc w:val="both"/>
        <w:rPr>
          <w:lang w:bidi="ru-RU"/>
        </w:rPr>
      </w:pPr>
      <w:r w:rsidRPr="003044FD">
        <w:rPr>
          <w:lang w:bidi="ru-RU"/>
        </w:rPr>
        <w:t xml:space="preserve">Опробование разработанных высокопрочных микропроводов для армирования полимерных композиций показало, что прочность удается повысить в 1,8-2,0 раза. Кроме того, такие микропровода оказались весьма перспективными с точки зрения повышения прочности при бифилярном методе получения магнитных ткацких экранов из </w:t>
      </w:r>
      <w:proofErr w:type="spellStart"/>
      <w:r w:rsidRPr="003044FD">
        <w:rPr>
          <w:lang w:bidi="ru-RU"/>
        </w:rPr>
        <w:t>магнитомягких</w:t>
      </w:r>
      <w:proofErr w:type="spellEnd"/>
      <w:r w:rsidRPr="003044FD">
        <w:rPr>
          <w:lang w:bidi="ru-RU"/>
        </w:rPr>
        <w:t xml:space="preserve"> литых микр</w:t>
      </w:r>
      <w:r>
        <w:rPr>
          <w:lang w:bidi="ru-RU"/>
        </w:rPr>
        <w:t xml:space="preserve">опроводов в стеклянной изоляции, в системах защиты технических средств и биологических объектов </w:t>
      </w:r>
      <w:r w:rsidRPr="0023179E">
        <w:rPr>
          <w:lang w:bidi="ru-RU"/>
        </w:rPr>
        <w:t>[</w:t>
      </w:r>
      <w:r w:rsidRPr="005B6A3B">
        <w:rPr>
          <w:lang w:bidi="ru-RU"/>
        </w:rPr>
        <w:t>1</w:t>
      </w:r>
      <w:r w:rsidR="00F176AD">
        <w:rPr>
          <w:lang w:bidi="ru-RU"/>
        </w:rPr>
        <w:t>1</w:t>
      </w:r>
      <w:r w:rsidRPr="0023179E">
        <w:rPr>
          <w:lang w:bidi="ru-RU"/>
        </w:rPr>
        <w:t>]</w:t>
      </w:r>
      <w:r>
        <w:rPr>
          <w:lang w:bidi="ru-RU"/>
        </w:rPr>
        <w:t>.</w:t>
      </w:r>
    </w:p>
    <w:p w:rsidR="00DE7798" w:rsidRDefault="00DE7798" w:rsidP="00090BBD">
      <w:pPr>
        <w:pStyle w:val="1"/>
      </w:pPr>
    </w:p>
    <w:p w:rsidR="00DE7798" w:rsidRDefault="00DE7798" w:rsidP="00DE7798">
      <w:r>
        <w:br w:type="page"/>
      </w:r>
    </w:p>
    <w:p w:rsidR="00090BBD" w:rsidRPr="00CF3A92" w:rsidRDefault="00090BBD" w:rsidP="00090BBD">
      <w:pPr>
        <w:pStyle w:val="1"/>
      </w:pPr>
      <w:r>
        <w:lastRenderedPageBreak/>
        <w:t xml:space="preserve">Глава </w:t>
      </w:r>
      <w:r w:rsidR="00DE7798">
        <w:t>4</w:t>
      </w:r>
      <w:r>
        <w:t>. Возможности практического применения.</w:t>
      </w:r>
      <w:bookmarkEnd w:id="5"/>
    </w:p>
    <w:p w:rsidR="00807F86" w:rsidRPr="00807F86" w:rsidRDefault="00DE7798" w:rsidP="00807F86">
      <w:pPr>
        <w:ind w:firstLine="708"/>
        <w:jc w:val="center"/>
        <w:rPr>
          <w:b/>
          <w:lang w:bidi="ru-RU"/>
        </w:rPr>
      </w:pPr>
      <w:r>
        <w:rPr>
          <w:b/>
          <w:lang w:bidi="ru-RU"/>
        </w:rPr>
        <w:t>4</w:t>
      </w:r>
      <w:r w:rsidR="00807F86" w:rsidRPr="00807F86">
        <w:rPr>
          <w:b/>
          <w:lang w:bidi="ru-RU"/>
        </w:rPr>
        <w:t xml:space="preserve">.1 </w:t>
      </w:r>
      <w:proofErr w:type="spellStart"/>
      <w:r w:rsidR="00807F86" w:rsidRPr="00807F86">
        <w:rPr>
          <w:b/>
          <w:lang w:bidi="ru-RU"/>
        </w:rPr>
        <w:t>Метаматериалы</w:t>
      </w:r>
      <w:proofErr w:type="spellEnd"/>
    </w:p>
    <w:p w:rsidR="00090BBD" w:rsidRDefault="00090BBD" w:rsidP="00090BBD">
      <w:pPr>
        <w:ind w:firstLine="708"/>
        <w:jc w:val="both"/>
        <w:rPr>
          <w:lang w:bidi="ru-RU"/>
        </w:rPr>
      </w:pPr>
      <w:r>
        <w:rPr>
          <w:lang w:bidi="ru-RU"/>
        </w:rPr>
        <w:t xml:space="preserve">Также микропровода могут найти реальное применение в качестве компонентов </w:t>
      </w:r>
      <w:proofErr w:type="spellStart"/>
      <w:r>
        <w:rPr>
          <w:lang w:bidi="ru-RU"/>
        </w:rPr>
        <w:t>метаматериалов</w:t>
      </w:r>
      <w:proofErr w:type="spellEnd"/>
      <w:r>
        <w:rPr>
          <w:lang w:bidi="ru-RU"/>
        </w:rPr>
        <w:t>.</w:t>
      </w:r>
    </w:p>
    <w:p w:rsidR="00090BBD" w:rsidRDefault="00090BBD" w:rsidP="00090BBD">
      <w:pPr>
        <w:ind w:firstLine="708"/>
        <w:jc w:val="both"/>
        <w:rPr>
          <w:lang w:bidi="ru-RU"/>
        </w:rPr>
      </w:pPr>
      <w:proofErr w:type="spellStart"/>
      <w:proofErr w:type="gramStart"/>
      <w:r>
        <w:rPr>
          <w:lang w:bidi="ru-RU"/>
        </w:rPr>
        <w:t>Метаматериал</w:t>
      </w:r>
      <w:proofErr w:type="spellEnd"/>
      <w:r>
        <w:rPr>
          <w:lang w:bidi="ru-RU"/>
        </w:rPr>
        <w:t xml:space="preserve"> – композиционный материал, свойства которого обусловлены не столько свойствами составляющих его элементов, сколько искусственно созданной периодической структурой макроскопических элементов, обладающих произвольными размерами и формой.</w:t>
      </w:r>
      <w:proofErr w:type="gramEnd"/>
      <w:r>
        <w:rPr>
          <w:lang w:bidi="ru-RU"/>
        </w:rPr>
        <w:t xml:space="preserve"> Искусственная периодическая структура модифицирует диэлектрическую и магнитную проницаемости исходного материала. </w:t>
      </w:r>
    </w:p>
    <w:p w:rsidR="00807F86" w:rsidRDefault="00807F86" w:rsidP="00807F86">
      <w:pPr>
        <w:ind w:firstLine="708"/>
        <w:jc w:val="center"/>
        <w:rPr>
          <w:lang w:bidi="ru-RU"/>
        </w:rPr>
      </w:pPr>
      <w:r>
        <w:rPr>
          <w:noProof/>
          <w:lang w:eastAsia="ru-RU"/>
        </w:rPr>
        <w:drawing>
          <wp:inline distT="0" distB="0" distL="0" distR="0">
            <wp:extent cx="3802323" cy="3649228"/>
            <wp:effectExtent l="19050" t="0" r="7677" b="0"/>
            <wp:docPr id="3" name="Рисунок 2" descr="Картинки по запросу magnetic meta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magnetic metamaterial"/>
                    <pic:cNvPicPr>
                      <a:picLocks noChangeAspect="1" noChangeArrowheads="1"/>
                    </pic:cNvPicPr>
                  </pic:nvPicPr>
                  <pic:blipFill>
                    <a:blip r:embed="rId23" cstate="print"/>
                    <a:srcRect/>
                    <a:stretch>
                      <a:fillRect/>
                    </a:stretch>
                  </pic:blipFill>
                  <pic:spPr bwMode="auto">
                    <a:xfrm>
                      <a:off x="0" y="0"/>
                      <a:ext cx="3801413" cy="3648355"/>
                    </a:xfrm>
                    <a:prstGeom prst="rect">
                      <a:avLst/>
                    </a:prstGeom>
                    <a:noFill/>
                    <a:ln w="9525">
                      <a:noFill/>
                      <a:miter lim="800000"/>
                      <a:headEnd/>
                      <a:tailEnd/>
                    </a:ln>
                  </pic:spPr>
                </pic:pic>
              </a:graphicData>
            </a:graphic>
          </wp:inline>
        </w:drawing>
      </w:r>
    </w:p>
    <w:p w:rsidR="00807F86" w:rsidRDefault="00807F86" w:rsidP="00807F86">
      <w:pPr>
        <w:ind w:firstLine="708"/>
        <w:jc w:val="center"/>
        <w:rPr>
          <w:lang w:bidi="ru-RU"/>
        </w:rPr>
      </w:pPr>
      <w:r>
        <w:rPr>
          <w:lang w:bidi="ru-RU"/>
        </w:rPr>
        <w:t xml:space="preserve">Рис. </w:t>
      </w:r>
      <w:r w:rsidR="00DE7798">
        <w:rPr>
          <w:lang w:bidi="ru-RU"/>
        </w:rPr>
        <w:t>4</w:t>
      </w:r>
      <w:r>
        <w:rPr>
          <w:lang w:bidi="ru-RU"/>
        </w:rPr>
        <w:t xml:space="preserve">.1.1 Пример использования микропроводов в создании </w:t>
      </w:r>
      <w:proofErr w:type="spellStart"/>
      <w:r>
        <w:rPr>
          <w:lang w:bidi="ru-RU"/>
        </w:rPr>
        <w:t>метаматериала</w:t>
      </w:r>
      <w:proofErr w:type="spellEnd"/>
      <w:r>
        <w:rPr>
          <w:lang w:bidi="ru-RU"/>
        </w:rPr>
        <w:t>.</w:t>
      </w:r>
    </w:p>
    <w:p w:rsidR="00807F86" w:rsidRDefault="00807F86" w:rsidP="00807F86">
      <w:pPr>
        <w:ind w:firstLine="708"/>
        <w:jc w:val="center"/>
        <w:rPr>
          <w:lang w:bidi="ru-RU"/>
        </w:rPr>
      </w:pPr>
    </w:p>
    <w:p w:rsidR="00090BBD" w:rsidRDefault="00090BBD" w:rsidP="00090BBD">
      <w:pPr>
        <w:ind w:firstLine="708"/>
        <w:jc w:val="both"/>
        <w:rPr>
          <w:lang w:bidi="ru-RU"/>
        </w:rPr>
      </w:pPr>
      <w:proofErr w:type="spellStart"/>
      <w:r>
        <w:rPr>
          <w:lang w:bidi="ru-RU"/>
        </w:rPr>
        <w:t>Метаматериалы</w:t>
      </w:r>
      <w:proofErr w:type="spellEnd"/>
      <w:r>
        <w:rPr>
          <w:lang w:bidi="ru-RU"/>
        </w:rPr>
        <w:t xml:space="preserve"> обладают уникальными электрофизическими, радиофизическими и оптическими свойствами, отсутствующими в природных материалах. </w:t>
      </w:r>
      <w:proofErr w:type="gramStart"/>
      <w:r>
        <w:rPr>
          <w:lang w:bidi="ru-RU"/>
        </w:rPr>
        <w:t xml:space="preserve">Необычные их свойства обусловлены резонансным </w:t>
      </w:r>
      <w:r>
        <w:rPr>
          <w:lang w:bidi="ru-RU"/>
        </w:rPr>
        <w:lastRenderedPageBreak/>
        <w:t>взаимодействием электромагнитной волны, распространяющейся в гетерогенной среде, наполненной включениями, которые имеют специальную форму, обеспечивающую резонансное возбуждение токов во включениях.</w:t>
      </w:r>
      <w:proofErr w:type="gramEnd"/>
    </w:p>
    <w:p w:rsidR="00090BBD" w:rsidRDefault="00090BBD" w:rsidP="00090BBD">
      <w:pPr>
        <w:ind w:firstLine="708"/>
        <w:jc w:val="both"/>
        <w:rPr>
          <w:lang w:bidi="ru-RU"/>
        </w:rPr>
      </w:pPr>
      <w:r>
        <w:rPr>
          <w:lang w:bidi="ru-RU"/>
        </w:rPr>
        <w:t xml:space="preserve">В отличие от обычных материалов строительными блоками </w:t>
      </w:r>
      <w:proofErr w:type="spellStart"/>
      <w:r>
        <w:rPr>
          <w:lang w:bidi="ru-RU"/>
        </w:rPr>
        <w:t>метаматериалов</w:t>
      </w:r>
      <w:proofErr w:type="spellEnd"/>
      <w:r>
        <w:rPr>
          <w:lang w:bidi="ru-RU"/>
        </w:rPr>
        <w:t xml:space="preserve"> являются не атомы и молекулы, а более крупные объекты, представляющие собой электромагнитные резонаторы, обычно в виде металлических полосок, спиралей, разорванных колец. Размеры резонаторов и расстояния между ними остаются много меньше длины волны излучения, поэтому массивы таких резонаторов воспринимаются излучением как сплошная электромагнитная среда с определенными величинами эффективной диэлектрической и магнитной проницаемости и, соответственно, коэффициента преломления. Изменяя размеры, форму и взаимное расположение резонаторов, можно направленно формировать свойства </w:t>
      </w:r>
      <w:proofErr w:type="spellStart"/>
      <w:r>
        <w:rPr>
          <w:lang w:bidi="ru-RU"/>
        </w:rPr>
        <w:t>метаматериалов</w:t>
      </w:r>
      <w:proofErr w:type="spellEnd"/>
      <w:r>
        <w:rPr>
          <w:lang w:bidi="ru-RU"/>
        </w:rPr>
        <w:t>, более того, изменяя условия резонанса, включая и выключая резонаторы, можно динамично перестраивать свойства.</w:t>
      </w:r>
    </w:p>
    <w:p w:rsidR="00090BBD" w:rsidRDefault="00090BBD" w:rsidP="00090BBD">
      <w:pPr>
        <w:ind w:firstLine="708"/>
        <w:jc w:val="both"/>
        <w:rPr>
          <w:lang w:bidi="ru-RU"/>
        </w:rPr>
      </w:pPr>
    </w:p>
    <w:p w:rsidR="00090BBD" w:rsidRPr="005932A2" w:rsidRDefault="00DE7798" w:rsidP="00090BBD">
      <w:pPr>
        <w:jc w:val="center"/>
        <w:rPr>
          <w:b/>
          <w:lang w:bidi="ru-RU"/>
        </w:rPr>
      </w:pPr>
      <w:r>
        <w:rPr>
          <w:b/>
          <w:lang w:bidi="ru-RU"/>
        </w:rPr>
        <w:t>4</w:t>
      </w:r>
      <w:r w:rsidR="00090BBD" w:rsidRPr="005932A2">
        <w:rPr>
          <w:b/>
          <w:lang w:bidi="ru-RU"/>
        </w:rPr>
        <w:t>.</w:t>
      </w:r>
      <w:r w:rsidR="00807F86">
        <w:rPr>
          <w:b/>
          <w:lang w:bidi="ru-RU"/>
        </w:rPr>
        <w:t>2</w:t>
      </w:r>
      <w:r w:rsidR="00090BBD" w:rsidRPr="005932A2">
        <w:rPr>
          <w:b/>
          <w:lang w:bidi="ru-RU"/>
        </w:rPr>
        <w:t xml:space="preserve"> GMI микропровода</w:t>
      </w:r>
    </w:p>
    <w:p w:rsidR="00090BBD" w:rsidRDefault="00090BBD" w:rsidP="00090BBD">
      <w:pPr>
        <w:ind w:firstLine="708"/>
        <w:rPr>
          <w:lang w:bidi="ru-RU"/>
        </w:rPr>
      </w:pPr>
      <w:r w:rsidRPr="003044FD">
        <w:rPr>
          <w:lang w:bidi="ru-RU"/>
        </w:rPr>
        <w:t xml:space="preserve">Открытие эффекта гигантского магнитного импеданса в проволоках (GMI эффекта) произвело большое изменение в производстве микромагнитных сенсоров, работающих в диапазоне </w:t>
      </w:r>
      <w:proofErr w:type="spellStart"/>
      <w:r w:rsidRPr="003044FD">
        <w:rPr>
          <w:lang w:bidi="ru-RU"/>
        </w:rPr>
        <w:t>нано-Тесла</w:t>
      </w:r>
      <w:proofErr w:type="spellEnd"/>
      <w:r w:rsidRPr="003044FD">
        <w:rPr>
          <w:lang w:bidi="ru-RU"/>
        </w:rPr>
        <w:t>.</w:t>
      </w:r>
    </w:p>
    <w:p w:rsidR="00090BBD" w:rsidRPr="003044FD" w:rsidRDefault="00090BBD" w:rsidP="00090BBD">
      <w:pPr>
        <w:ind w:firstLine="708"/>
        <w:jc w:val="both"/>
        <w:rPr>
          <w:lang w:bidi="ru-RU"/>
        </w:rPr>
      </w:pPr>
      <w:r w:rsidRPr="003044FD">
        <w:rPr>
          <w:lang w:bidi="ru-RU"/>
        </w:rPr>
        <w:t xml:space="preserve">Чувствительные и малоинерционные микро-сенсоры сейчас оцениваются как ведущие передовые элементы для установления развитых измерений и систем управления для создания новой индустрии. Относительно новая технология магнитных сенсоров основанных на эффекте гигантского магнитного импеданса(GMI) имеет шанс обогнать, появившуюся технологию сенсоров, по характеристикам и маленькой цене. GMI сенсоры включают такие характеристики как большая чувствительность, микро-размеры, малая инерционность, и малое потребление энергии, что делает их </w:t>
      </w:r>
      <w:proofErr w:type="gramStart"/>
      <w:r w:rsidRPr="003044FD">
        <w:rPr>
          <w:lang w:bidi="ru-RU"/>
        </w:rPr>
        <w:lastRenderedPageBreak/>
        <w:t>уникальными</w:t>
      </w:r>
      <w:proofErr w:type="gramEnd"/>
      <w:r w:rsidRPr="003044FD">
        <w:rPr>
          <w:lang w:bidi="ru-RU"/>
        </w:rPr>
        <w:t xml:space="preserve"> если сравнивать с другими магнитными сенсорами, такими как магниторезистивный сенсор, датчик Холла и индукционные.</w:t>
      </w:r>
    </w:p>
    <w:p w:rsidR="00090BBD" w:rsidRPr="003044FD" w:rsidRDefault="00090BBD" w:rsidP="00090BBD">
      <w:pPr>
        <w:ind w:firstLine="708"/>
        <w:jc w:val="both"/>
        <w:rPr>
          <w:lang w:bidi="ru-RU"/>
        </w:rPr>
      </w:pPr>
      <w:r w:rsidRPr="003044FD">
        <w:rPr>
          <w:lang w:bidi="ru-RU"/>
        </w:rPr>
        <w:t xml:space="preserve">GMI чувствительность в аморфных проводах на один порядок больше чем чувствительность в материалах с </w:t>
      </w:r>
      <w:proofErr w:type="gramStart"/>
      <w:r w:rsidRPr="003044FD">
        <w:rPr>
          <w:lang w:bidi="ru-RU"/>
        </w:rPr>
        <w:t>гигантской</w:t>
      </w:r>
      <w:proofErr w:type="gramEnd"/>
      <w:r w:rsidRPr="003044FD">
        <w:rPr>
          <w:lang w:bidi="ru-RU"/>
        </w:rPr>
        <w:t xml:space="preserve"> </w:t>
      </w:r>
      <w:proofErr w:type="spellStart"/>
      <w:r w:rsidRPr="003044FD">
        <w:rPr>
          <w:lang w:bidi="ru-RU"/>
        </w:rPr>
        <w:t>магниторезистивностью</w:t>
      </w:r>
      <w:proofErr w:type="spellEnd"/>
      <w:r w:rsidRPr="003044FD">
        <w:rPr>
          <w:lang w:bidi="ru-RU"/>
        </w:rPr>
        <w:t>.</w:t>
      </w:r>
    </w:p>
    <w:p w:rsidR="00090BBD" w:rsidRPr="003044FD" w:rsidRDefault="00090BBD" w:rsidP="00090BBD">
      <w:pPr>
        <w:ind w:firstLine="708"/>
        <w:jc w:val="both"/>
        <w:rPr>
          <w:lang w:bidi="ru-RU"/>
        </w:rPr>
      </w:pPr>
      <w:r w:rsidRPr="003044FD">
        <w:rPr>
          <w:lang w:bidi="ru-RU"/>
        </w:rPr>
        <w:t>В последнее время начал расти спрос на чувствительные микромагнитные сенсоры для технологического улучшения в автоматизации, механизации, компьютеризации и биотехнологии с помощью качественных измерений и систем наблюдения.</w:t>
      </w:r>
    </w:p>
    <w:tbl>
      <w:tblPr>
        <w:tblW w:w="5000" w:type="pct"/>
        <w:tblBorders>
          <w:top w:val="outset" w:sz="6" w:space="0" w:color="auto"/>
          <w:left w:val="outset" w:sz="6" w:space="0" w:color="auto"/>
          <w:bottom w:val="outset" w:sz="6" w:space="0" w:color="auto"/>
          <w:right w:val="outset" w:sz="6" w:space="0" w:color="auto"/>
        </w:tblBorders>
        <w:shd w:val="clear" w:color="auto" w:fill="000000"/>
        <w:tblCellMar>
          <w:top w:w="15" w:type="dxa"/>
          <w:left w:w="15" w:type="dxa"/>
          <w:bottom w:w="15" w:type="dxa"/>
          <w:right w:w="15" w:type="dxa"/>
        </w:tblCellMar>
        <w:tblLook w:val="04A0"/>
      </w:tblPr>
      <w:tblGrid>
        <w:gridCol w:w="1963"/>
        <w:gridCol w:w="1701"/>
        <w:gridCol w:w="2031"/>
        <w:gridCol w:w="1453"/>
        <w:gridCol w:w="2237"/>
      </w:tblGrid>
      <w:tr w:rsidR="00090BBD" w:rsidRPr="003044FD" w:rsidTr="00994B6A">
        <w:tc>
          <w:tcPr>
            <w:tcW w:w="1046"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Сенсор</w:t>
            </w:r>
          </w:p>
        </w:tc>
        <w:tc>
          <w:tcPr>
            <w:tcW w:w="906"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Габариты</w:t>
            </w:r>
          </w:p>
        </w:tc>
        <w:tc>
          <w:tcPr>
            <w:tcW w:w="108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Разрешение</w:t>
            </w:r>
          </w:p>
        </w:tc>
        <w:tc>
          <w:tcPr>
            <w:tcW w:w="77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Скорость ответа</w:t>
            </w:r>
          </w:p>
        </w:tc>
        <w:tc>
          <w:tcPr>
            <w:tcW w:w="119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Энергетическое потребление</w:t>
            </w:r>
          </w:p>
        </w:tc>
      </w:tr>
      <w:tr w:rsidR="00090BBD" w:rsidRPr="003044FD" w:rsidTr="00994B6A">
        <w:tc>
          <w:tcPr>
            <w:tcW w:w="1046"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датчик Холла</w:t>
            </w:r>
          </w:p>
        </w:tc>
        <w:tc>
          <w:tcPr>
            <w:tcW w:w="906"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10~100 μm</w:t>
            </w:r>
          </w:p>
        </w:tc>
        <w:tc>
          <w:tcPr>
            <w:tcW w:w="108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 xml:space="preserve">0,5 </w:t>
            </w:r>
            <w:proofErr w:type="spellStart"/>
            <w:r w:rsidRPr="003044FD">
              <w:rPr>
                <w:lang w:bidi="ru-RU"/>
              </w:rPr>
              <w:t>Oe</w:t>
            </w:r>
            <w:proofErr w:type="spellEnd"/>
            <w:r w:rsidRPr="003044FD">
              <w:rPr>
                <w:lang w:bidi="ru-RU"/>
              </w:rPr>
              <w:t xml:space="preserve"> /± 1 </w:t>
            </w:r>
            <w:proofErr w:type="spellStart"/>
            <w:r w:rsidRPr="003044FD">
              <w:rPr>
                <w:lang w:bidi="ru-RU"/>
              </w:rPr>
              <w:t>kOe</w:t>
            </w:r>
            <w:proofErr w:type="spellEnd"/>
          </w:p>
        </w:tc>
        <w:tc>
          <w:tcPr>
            <w:tcW w:w="77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 xml:space="preserve">1 </w:t>
            </w:r>
            <w:proofErr w:type="spellStart"/>
            <w:r w:rsidRPr="003044FD">
              <w:rPr>
                <w:lang w:bidi="ru-RU"/>
              </w:rPr>
              <w:t>MHz</w:t>
            </w:r>
            <w:proofErr w:type="spellEnd"/>
          </w:p>
        </w:tc>
        <w:tc>
          <w:tcPr>
            <w:tcW w:w="119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 xml:space="preserve">10 </w:t>
            </w:r>
            <w:proofErr w:type="spellStart"/>
            <w:r w:rsidRPr="003044FD">
              <w:rPr>
                <w:lang w:bidi="ru-RU"/>
              </w:rPr>
              <w:t>mW</w:t>
            </w:r>
            <w:proofErr w:type="spellEnd"/>
          </w:p>
        </w:tc>
      </w:tr>
      <w:tr w:rsidR="00090BBD" w:rsidRPr="003044FD" w:rsidTr="00994B6A">
        <w:tc>
          <w:tcPr>
            <w:tcW w:w="1046"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MR сенсор</w:t>
            </w:r>
          </w:p>
        </w:tc>
        <w:tc>
          <w:tcPr>
            <w:tcW w:w="906"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10~100 μm</w:t>
            </w:r>
          </w:p>
        </w:tc>
        <w:tc>
          <w:tcPr>
            <w:tcW w:w="108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 xml:space="preserve">0,1 </w:t>
            </w:r>
            <w:proofErr w:type="spellStart"/>
            <w:r w:rsidRPr="003044FD">
              <w:rPr>
                <w:lang w:bidi="ru-RU"/>
              </w:rPr>
              <w:t>Oe</w:t>
            </w:r>
            <w:proofErr w:type="spellEnd"/>
            <w:r w:rsidRPr="003044FD">
              <w:rPr>
                <w:lang w:bidi="ru-RU"/>
              </w:rPr>
              <w:t xml:space="preserve"> /± 100 </w:t>
            </w:r>
            <w:proofErr w:type="spellStart"/>
            <w:r w:rsidRPr="003044FD">
              <w:rPr>
                <w:lang w:bidi="ru-RU"/>
              </w:rPr>
              <w:t>Oe</w:t>
            </w:r>
            <w:proofErr w:type="spellEnd"/>
          </w:p>
        </w:tc>
        <w:tc>
          <w:tcPr>
            <w:tcW w:w="77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 xml:space="preserve">1 </w:t>
            </w:r>
            <w:proofErr w:type="spellStart"/>
            <w:r w:rsidRPr="003044FD">
              <w:rPr>
                <w:lang w:bidi="ru-RU"/>
              </w:rPr>
              <w:t>MHz</w:t>
            </w:r>
            <w:proofErr w:type="spellEnd"/>
          </w:p>
        </w:tc>
        <w:tc>
          <w:tcPr>
            <w:tcW w:w="119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 xml:space="preserve">10 </w:t>
            </w:r>
            <w:proofErr w:type="spellStart"/>
            <w:r w:rsidRPr="003044FD">
              <w:rPr>
                <w:lang w:bidi="ru-RU"/>
              </w:rPr>
              <w:t>mW</w:t>
            </w:r>
            <w:proofErr w:type="spellEnd"/>
          </w:p>
        </w:tc>
      </w:tr>
      <w:tr w:rsidR="00090BBD" w:rsidRPr="003044FD" w:rsidTr="00994B6A">
        <w:tc>
          <w:tcPr>
            <w:tcW w:w="1046"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GMR сенсор</w:t>
            </w:r>
          </w:p>
        </w:tc>
        <w:tc>
          <w:tcPr>
            <w:tcW w:w="906"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10~100 μm</w:t>
            </w:r>
          </w:p>
        </w:tc>
        <w:tc>
          <w:tcPr>
            <w:tcW w:w="108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 xml:space="preserve">0,01 </w:t>
            </w:r>
            <w:proofErr w:type="spellStart"/>
            <w:r w:rsidRPr="003044FD">
              <w:rPr>
                <w:lang w:bidi="ru-RU"/>
              </w:rPr>
              <w:t>Oe</w:t>
            </w:r>
            <w:proofErr w:type="spellEnd"/>
            <w:r w:rsidRPr="003044FD">
              <w:rPr>
                <w:lang w:bidi="ru-RU"/>
              </w:rPr>
              <w:t xml:space="preserve"> /± 20 </w:t>
            </w:r>
            <w:proofErr w:type="spellStart"/>
            <w:r w:rsidRPr="003044FD">
              <w:rPr>
                <w:lang w:bidi="ru-RU"/>
              </w:rPr>
              <w:t>Oe</w:t>
            </w:r>
            <w:proofErr w:type="spellEnd"/>
          </w:p>
        </w:tc>
        <w:tc>
          <w:tcPr>
            <w:tcW w:w="77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 xml:space="preserve">1 </w:t>
            </w:r>
            <w:proofErr w:type="spellStart"/>
            <w:r w:rsidRPr="003044FD">
              <w:rPr>
                <w:lang w:bidi="ru-RU"/>
              </w:rPr>
              <w:t>MHz</w:t>
            </w:r>
            <w:proofErr w:type="spellEnd"/>
          </w:p>
        </w:tc>
        <w:tc>
          <w:tcPr>
            <w:tcW w:w="119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 xml:space="preserve">10 </w:t>
            </w:r>
            <w:proofErr w:type="spellStart"/>
            <w:r w:rsidRPr="003044FD">
              <w:rPr>
                <w:lang w:bidi="ru-RU"/>
              </w:rPr>
              <w:t>mW</w:t>
            </w:r>
            <w:proofErr w:type="spellEnd"/>
          </w:p>
        </w:tc>
      </w:tr>
      <w:tr w:rsidR="00090BBD" w:rsidRPr="003044FD" w:rsidTr="00994B6A">
        <w:tc>
          <w:tcPr>
            <w:tcW w:w="1046"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proofErr w:type="gramStart"/>
            <w:r w:rsidRPr="003044FD">
              <w:rPr>
                <w:lang w:bidi="ru-RU"/>
              </w:rPr>
              <w:t>Индукционный</w:t>
            </w:r>
            <w:proofErr w:type="gramEnd"/>
          </w:p>
        </w:tc>
        <w:tc>
          <w:tcPr>
            <w:tcW w:w="906"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 xml:space="preserve">10~20 </w:t>
            </w:r>
            <w:proofErr w:type="spellStart"/>
            <w:r w:rsidRPr="003044FD">
              <w:rPr>
                <w:lang w:bidi="ru-RU"/>
              </w:rPr>
              <w:t>mm</w:t>
            </w:r>
            <w:proofErr w:type="spellEnd"/>
          </w:p>
        </w:tc>
        <w:tc>
          <w:tcPr>
            <w:tcW w:w="108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 xml:space="preserve">1 μOe /± 3 </w:t>
            </w:r>
            <w:proofErr w:type="spellStart"/>
            <w:r w:rsidRPr="003044FD">
              <w:rPr>
                <w:lang w:bidi="ru-RU"/>
              </w:rPr>
              <w:t>Oe</w:t>
            </w:r>
            <w:proofErr w:type="spellEnd"/>
          </w:p>
        </w:tc>
        <w:tc>
          <w:tcPr>
            <w:tcW w:w="77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 xml:space="preserve">5 </w:t>
            </w:r>
            <w:proofErr w:type="spellStart"/>
            <w:r w:rsidRPr="003044FD">
              <w:rPr>
                <w:lang w:bidi="ru-RU"/>
              </w:rPr>
              <w:t>kHz</w:t>
            </w:r>
            <w:proofErr w:type="spellEnd"/>
          </w:p>
        </w:tc>
        <w:tc>
          <w:tcPr>
            <w:tcW w:w="119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1 W</w:t>
            </w:r>
          </w:p>
        </w:tc>
      </w:tr>
      <w:tr w:rsidR="00090BBD" w:rsidRPr="003044FD" w:rsidTr="00994B6A">
        <w:tc>
          <w:tcPr>
            <w:tcW w:w="1046"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MI сенсор</w:t>
            </w:r>
          </w:p>
        </w:tc>
        <w:tc>
          <w:tcPr>
            <w:tcW w:w="906"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 xml:space="preserve">1~2 </w:t>
            </w:r>
            <w:proofErr w:type="spellStart"/>
            <w:r w:rsidRPr="003044FD">
              <w:rPr>
                <w:lang w:bidi="ru-RU"/>
              </w:rPr>
              <w:t>mm</w:t>
            </w:r>
            <w:proofErr w:type="spellEnd"/>
          </w:p>
        </w:tc>
        <w:tc>
          <w:tcPr>
            <w:tcW w:w="108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 xml:space="preserve">1 μOe /± 3 </w:t>
            </w:r>
            <w:proofErr w:type="spellStart"/>
            <w:r w:rsidRPr="003044FD">
              <w:rPr>
                <w:lang w:bidi="ru-RU"/>
              </w:rPr>
              <w:t>Oe</w:t>
            </w:r>
            <w:proofErr w:type="spellEnd"/>
          </w:p>
        </w:tc>
        <w:tc>
          <w:tcPr>
            <w:tcW w:w="77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 xml:space="preserve">1 </w:t>
            </w:r>
            <w:proofErr w:type="spellStart"/>
            <w:r w:rsidRPr="003044FD">
              <w:rPr>
                <w:lang w:bidi="ru-RU"/>
              </w:rPr>
              <w:t>MHz</w:t>
            </w:r>
            <w:proofErr w:type="spellEnd"/>
          </w:p>
        </w:tc>
        <w:tc>
          <w:tcPr>
            <w:tcW w:w="119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 xml:space="preserve">10 </w:t>
            </w:r>
            <w:proofErr w:type="spellStart"/>
            <w:r w:rsidRPr="003044FD">
              <w:rPr>
                <w:lang w:bidi="ru-RU"/>
              </w:rPr>
              <w:t>mW</w:t>
            </w:r>
            <w:proofErr w:type="spellEnd"/>
          </w:p>
        </w:tc>
      </w:tr>
      <w:tr w:rsidR="00090BBD" w:rsidRPr="003044FD" w:rsidTr="00994B6A">
        <w:tc>
          <w:tcPr>
            <w:tcW w:w="1046"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SI сенсор</w:t>
            </w:r>
          </w:p>
        </w:tc>
        <w:tc>
          <w:tcPr>
            <w:tcW w:w="906"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 xml:space="preserve">1~2 </w:t>
            </w:r>
            <w:proofErr w:type="spellStart"/>
            <w:r w:rsidRPr="003044FD">
              <w:rPr>
                <w:lang w:bidi="ru-RU"/>
              </w:rPr>
              <w:t>mm</w:t>
            </w:r>
            <w:proofErr w:type="spellEnd"/>
          </w:p>
        </w:tc>
        <w:tc>
          <w:tcPr>
            <w:tcW w:w="108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 xml:space="preserve">0,1 </w:t>
            </w:r>
            <w:proofErr w:type="spellStart"/>
            <w:r w:rsidRPr="003044FD">
              <w:rPr>
                <w:lang w:bidi="ru-RU"/>
              </w:rPr>
              <w:t>Gal</w:t>
            </w:r>
            <w:proofErr w:type="spellEnd"/>
            <w:r w:rsidRPr="003044FD">
              <w:rPr>
                <w:lang w:bidi="ru-RU"/>
              </w:rPr>
              <w:t xml:space="preserve"> /± 30 </w:t>
            </w:r>
            <w:proofErr w:type="spellStart"/>
            <w:r w:rsidRPr="003044FD">
              <w:rPr>
                <w:lang w:bidi="ru-RU"/>
              </w:rPr>
              <w:t>Gal</w:t>
            </w:r>
            <w:proofErr w:type="spellEnd"/>
          </w:p>
        </w:tc>
        <w:tc>
          <w:tcPr>
            <w:tcW w:w="77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 xml:space="preserve">10 </w:t>
            </w:r>
            <w:proofErr w:type="spellStart"/>
            <w:r w:rsidRPr="003044FD">
              <w:rPr>
                <w:lang w:bidi="ru-RU"/>
              </w:rPr>
              <w:t>kHz</w:t>
            </w:r>
            <w:proofErr w:type="spellEnd"/>
          </w:p>
        </w:tc>
        <w:tc>
          <w:tcPr>
            <w:tcW w:w="119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994B6A">
            <w:pPr>
              <w:jc w:val="center"/>
              <w:rPr>
                <w:lang w:bidi="ru-RU"/>
              </w:rPr>
            </w:pPr>
            <w:r w:rsidRPr="003044FD">
              <w:rPr>
                <w:lang w:bidi="ru-RU"/>
              </w:rPr>
              <w:t xml:space="preserve">5 </w:t>
            </w:r>
            <w:proofErr w:type="spellStart"/>
            <w:r w:rsidRPr="003044FD">
              <w:rPr>
                <w:lang w:bidi="ru-RU"/>
              </w:rPr>
              <w:t>mW</w:t>
            </w:r>
            <w:proofErr w:type="spellEnd"/>
          </w:p>
        </w:tc>
      </w:tr>
    </w:tbl>
    <w:p w:rsidR="00090BBD" w:rsidRPr="003044FD" w:rsidRDefault="00090BBD" w:rsidP="00090BBD">
      <w:pPr>
        <w:ind w:firstLine="708"/>
        <w:jc w:val="both"/>
        <w:rPr>
          <w:lang w:bidi="ru-RU"/>
        </w:rPr>
      </w:pPr>
      <w:r w:rsidRPr="003044FD">
        <w:rPr>
          <w:lang w:bidi="ru-RU"/>
        </w:rPr>
        <w:t xml:space="preserve">MI сенсор — это новый магнитный </w:t>
      </w:r>
      <w:proofErr w:type="gramStart"/>
      <w:r w:rsidRPr="003044FD">
        <w:rPr>
          <w:lang w:bidi="ru-RU"/>
        </w:rPr>
        <w:t>сенсор</w:t>
      </w:r>
      <w:proofErr w:type="gramEnd"/>
      <w:r w:rsidRPr="003044FD">
        <w:rPr>
          <w:lang w:bidi="ru-RU"/>
        </w:rPr>
        <w:t xml:space="preserve"> включающий в себя четыре основных технологий:</w:t>
      </w:r>
    </w:p>
    <w:p w:rsidR="00090BBD" w:rsidRPr="003044FD" w:rsidRDefault="00090BBD" w:rsidP="00090BBD">
      <w:pPr>
        <w:numPr>
          <w:ilvl w:val="0"/>
          <w:numId w:val="12"/>
        </w:numPr>
        <w:jc w:val="both"/>
        <w:rPr>
          <w:lang w:bidi="ru-RU"/>
        </w:rPr>
      </w:pPr>
      <w:r w:rsidRPr="003044FD">
        <w:rPr>
          <w:lang w:bidi="ru-RU"/>
        </w:rPr>
        <w:t> аморфный провод (λ = -10</w:t>
      </w:r>
      <w:r w:rsidRPr="003044FD">
        <w:rPr>
          <w:vertAlign w:val="superscript"/>
          <w:lang w:bidi="ru-RU"/>
        </w:rPr>
        <w:t>-7</w:t>
      </w:r>
      <w:r w:rsidRPr="003044FD">
        <w:rPr>
          <w:lang w:bidi="ru-RU"/>
        </w:rPr>
        <w:t>) который тянется с диаметром 15 – 30 микрон.</w:t>
      </w:r>
    </w:p>
    <w:p w:rsidR="00090BBD" w:rsidRPr="003044FD" w:rsidRDefault="00090BBD" w:rsidP="00090BBD">
      <w:pPr>
        <w:numPr>
          <w:ilvl w:val="0"/>
          <w:numId w:val="12"/>
        </w:numPr>
        <w:jc w:val="both"/>
        <w:rPr>
          <w:lang w:bidi="ru-RU"/>
        </w:rPr>
      </w:pPr>
      <w:r w:rsidRPr="003044FD">
        <w:rPr>
          <w:lang w:bidi="ru-RU"/>
        </w:rPr>
        <w:t xml:space="preserve"> эффект магнитного импеданса открытого в 1993 году на базе </w:t>
      </w:r>
      <w:proofErr w:type="spellStart"/>
      <w:r w:rsidRPr="003044FD">
        <w:rPr>
          <w:lang w:bidi="ru-RU"/>
        </w:rPr>
        <w:t>магнитоиндуктивного</w:t>
      </w:r>
      <w:proofErr w:type="spellEnd"/>
      <w:r w:rsidRPr="003044FD">
        <w:rPr>
          <w:lang w:bidi="ru-RU"/>
        </w:rPr>
        <w:t xml:space="preserve"> эффекта.</w:t>
      </w:r>
    </w:p>
    <w:p w:rsidR="00090BBD" w:rsidRPr="003044FD" w:rsidRDefault="00090BBD" w:rsidP="00090BBD">
      <w:pPr>
        <w:numPr>
          <w:ilvl w:val="0"/>
          <w:numId w:val="12"/>
        </w:numPr>
        <w:jc w:val="both"/>
        <w:rPr>
          <w:lang w:bidi="ru-RU"/>
        </w:rPr>
      </w:pPr>
      <w:proofErr w:type="gramStart"/>
      <w:r w:rsidRPr="003044FD">
        <w:rPr>
          <w:lang w:bidi="ru-RU"/>
        </w:rPr>
        <w:t>схема CMOS FET сенсора используя</w:t>
      </w:r>
      <w:proofErr w:type="gramEnd"/>
      <w:r w:rsidRPr="003044FD">
        <w:rPr>
          <w:lang w:bidi="ru-RU"/>
        </w:rPr>
        <w:t xml:space="preserve"> ответ MI эффекта на импульсный ток, открытый в 1997 году.</w:t>
      </w:r>
    </w:p>
    <w:p w:rsidR="00090BBD" w:rsidRDefault="00090BBD" w:rsidP="00090BBD">
      <w:pPr>
        <w:numPr>
          <w:ilvl w:val="0"/>
          <w:numId w:val="12"/>
        </w:numPr>
        <w:jc w:val="both"/>
        <w:rPr>
          <w:lang w:bidi="ru-RU"/>
        </w:rPr>
      </w:pPr>
      <w:r w:rsidRPr="003044FD">
        <w:rPr>
          <w:lang w:bidi="ru-RU"/>
        </w:rPr>
        <w:t>положительный и отрицательный контур обратной связи в электрической схеме сенсора для высокого разрешения линейные сенсоры и устойчивые переключаемые сенсоры, соответственно.</w:t>
      </w:r>
    </w:p>
    <w:p w:rsidR="00090BBD" w:rsidRDefault="00090BBD" w:rsidP="00090BBD">
      <w:pPr>
        <w:jc w:val="both"/>
        <w:rPr>
          <w:lang w:bidi="ru-RU"/>
        </w:rPr>
      </w:pPr>
    </w:p>
    <w:p w:rsidR="00090BBD" w:rsidRPr="005932A2" w:rsidRDefault="00DE7798" w:rsidP="00090BBD">
      <w:pPr>
        <w:jc w:val="center"/>
        <w:rPr>
          <w:b/>
          <w:lang w:bidi="ru-RU"/>
        </w:rPr>
      </w:pPr>
      <w:r>
        <w:rPr>
          <w:b/>
          <w:lang w:bidi="ru-RU"/>
        </w:rPr>
        <w:lastRenderedPageBreak/>
        <w:t>4</w:t>
      </w:r>
      <w:r w:rsidR="00090BBD" w:rsidRPr="005932A2">
        <w:rPr>
          <w:b/>
          <w:lang w:bidi="ru-RU"/>
        </w:rPr>
        <w:t>.</w:t>
      </w:r>
      <w:r w:rsidR="00807F86">
        <w:rPr>
          <w:b/>
          <w:lang w:bidi="ru-RU"/>
        </w:rPr>
        <w:t>3</w:t>
      </w:r>
      <w:r w:rsidR="00090BBD" w:rsidRPr="005932A2">
        <w:rPr>
          <w:b/>
          <w:lang w:bidi="ru-RU"/>
        </w:rPr>
        <w:t xml:space="preserve"> </w:t>
      </w:r>
      <w:proofErr w:type="spellStart"/>
      <w:r w:rsidR="00090BBD" w:rsidRPr="005932A2">
        <w:rPr>
          <w:b/>
          <w:lang w:bidi="ru-RU"/>
        </w:rPr>
        <w:t>Сензорные</w:t>
      </w:r>
      <w:proofErr w:type="spellEnd"/>
      <w:r w:rsidR="00090BBD" w:rsidRPr="005932A2">
        <w:rPr>
          <w:b/>
          <w:lang w:bidi="ru-RU"/>
        </w:rPr>
        <w:t xml:space="preserve"> микропровода</w:t>
      </w:r>
    </w:p>
    <w:p w:rsidR="00090BBD" w:rsidRPr="003044FD" w:rsidRDefault="00090BBD" w:rsidP="00090BBD">
      <w:pPr>
        <w:jc w:val="both"/>
      </w:pPr>
      <w:proofErr w:type="gramStart"/>
      <w:r w:rsidRPr="003044FD">
        <w:rPr>
          <w:b/>
          <w:bCs/>
        </w:rPr>
        <w:t>Резистивные микропровода</w:t>
      </w:r>
      <w:proofErr w:type="gramEnd"/>
    </w:p>
    <w:p w:rsidR="00090BBD" w:rsidRPr="003044FD" w:rsidRDefault="00090BBD" w:rsidP="00090BBD">
      <w:pPr>
        <w:ind w:firstLine="708"/>
        <w:jc w:val="both"/>
      </w:pPr>
      <w:r w:rsidRPr="003044FD">
        <w:t xml:space="preserve">Резистивными называют микропровода из сплавов, которые применяют для изготовления прецизионных резисторов. Основными требованиями </w:t>
      </w:r>
      <w:proofErr w:type="gramStart"/>
      <w:r w:rsidRPr="003044FD">
        <w:t>к</w:t>
      </w:r>
      <w:proofErr w:type="gramEnd"/>
      <w:r w:rsidRPr="003044FD">
        <w:t xml:space="preserve"> резистивным </w:t>
      </w:r>
      <w:proofErr w:type="spellStart"/>
      <w:r w:rsidRPr="003044FD">
        <w:t>микропроводам</w:t>
      </w:r>
      <w:proofErr w:type="spellEnd"/>
      <w:r w:rsidRPr="003044FD">
        <w:t xml:space="preserve"> являются:</w:t>
      </w:r>
    </w:p>
    <w:p w:rsidR="00090BBD" w:rsidRPr="003044FD" w:rsidRDefault="00090BBD" w:rsidP="00090BBD">
      <w:pPr>
        <w:jc w:val="both"/>
      </w:pPr>
      <w:r w:rsidRPr="003044FD">
        <w:t>- близкий к нулю температурный коэффициент сопротивления (ТКС), в диапазоне рабочих температур;</w:t>
      </w:r>
    </w:p>
    <w:p w:rsidR="00090BBD" w:rsidRPr="003044FD" w:rsidRDefault="00090BBD" w:rsidP="00090BBD">
      <w:pPr>
        <w:jc w:val="both"/>
      </w:pPr>
      <w:r w:rsidRPr="003044FD">
        <w:t>- высокая временная стабильность сопротивления;</w:t>
      </w:r>
    </w:p>
    <w:p w:rsidR="00090BBD" w:rsidRPr="003044FD" w:rsidRDefault="00090BBD" w:rsidP="00090BBD">
      <w:pPr>
        <w:jc w:val="both"/>
      </w:pPr>
      <w:r w:rsidRPr="003044FD">
        <w:t>- низкая температурная электродвижущая сила в паре с медью;</w:t>
      </w:r>
    </w:p>
    <w:p w:rsidR="00090BBD" w:rsidRPr="003044FD" w:rsidRDefault="00090BBD" w:rsidP="00090BBD">
      <w:pPr>
        <w:jc w:val="both"/>
      </w:pPr>
      <w:r w:rsidRPr="003044FD">
        <w:t>- высокая стабильность сопротивления после воздействия климатических температур как высоких, так и низких;</w:t>
      </w:r>
    </w:p>
    <w:p w:rsidR="00090BBD" w:rsidRPr="003044FD" w:rsidRDefault="00090BBD" w:rsidP="00090BBD">
      <w:pPr>
        <w:jc w:val="both"/>
      </w:pPr>
      <w:r w:rsidRPr="003044FD">
        <w:t>- стойкость в различных производственных средах – к влажности, парам кислот и щелочей, другим агрессивным средам.</w:t>
      </w:r>
    </w:p>
    <w:p w:rsidR="00090BBD" w:rsidRDefault="00090BBD" w:rsidP="00807F86">
      <w:pPr>
        <w:ind w:firstLine="708"/>
        <w:jc w:val="both"/>
      </w:pPr>
      <w:proofErr w:type="gramStart"/>
      <w:r w:rsidRPr="003044FD">
        <w:t xml:space="preserve">Примеры резистивных сплавов, используемых в литых </w:t>
      </w:r>
      <w:proofErr w:type="spellStart"/>
      <w:r w:rsidRPr="003044FD">
        <w:t>микропроводах</w:t>
      </w:r>
      <w:proofErr w:type="spellEnd"/>
      <w:r w:rsidRPr="003044FD">
        <w:t>, приведены в таблице.</w:t>
      </w:r>
      <w:proofErr w:type="gramEnd"/>
    </w:p>
    <w:p w:rsidR="00B92520" w:rsidRDefault="00B92520" w:rsidP="00090BBD">
      <w:pPr>
        <w:ind w:firstLine="708"/>
        <w:jc w:val="both"/>
      </w:pPr>
    </w:p>
    <w:p w:rsidR="00B92520" w:rsidRPr="003044FD" w:rsidRDefault="00DE7798" w:rsidP="00B92520">
      <w:pPr>
        <w:jc w:val="both"/>
      </w:pPr>
      <w:r>
        <w:t>Таблица 4</w:t>
      </w:r>
      <w:r w:rsidR="00B92520">
        <w:t>.</w:t>
      </w:r>
      <w:r w:rsidR="00807F86">
        <w:t>3</w:t>
      </w:r>
      <w:r w:rsidR="00B92520">
        <w:t xml:space="preserve">.1. </w:t>
      </w:r>
      <w:r w:rsidR="00B92520" w:rsidRPr="003044FD">
        <w:t xml:space="preserve">Примеры резистивных сплавов, используемых </w:t>
      </w:r>
      <w:proofErr w:type="gramStart"/>
      <w:r w:rsidR="00B92520" w:rsidRPr="003044FD">
        <w:t>в</w:t>
      </w:r>
      <w:proofErr w:type="gramEnd"/>
      <w:r w:rsidR="00B92520" w:rsidRPr="003044FD">
        <w:t xml:space="preserve"> литых </w:t>
      </w:r>
      <w:proofErr w:type="spellStart"/>
      <w:r w:rsidR="00B92520" w:rsidRPr="003044FD">
        <w:t>микропроводах</w:t>
      </w:r>
      <w:proofErr w:type="spellEnd"/>
      <w:r w:rsidR="00B92520">
        <w:t>.</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243"/>
        <w:gridCol w:w="1535"/>
        <w:gridCol w:w="2290"/>
        <w:gridCol w:w="1843"/>
        <w:gridCol w:w="1079"/>
        <w:gridCol w:w="1395"/>
      </w:tblGrid>
      <w:tr w:rsidR="00090BBD" w:rsidRPr="003044FD" w:rsidTr="001C3889">
        <w:trPr>
          <w:trHeight w:val="150"/>
        </w:trPr>
        <w:tc>
          <w:tcPr>
            <w:tcW w:w="66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1C3889" w:rsidRDefault="00090BBD" w:rsidP="001C3889">
            <w:pPr>
              <w:jc w:val="center"/>
              <w:rPr>
                <w:sz w:val="24"/>
              </w:rPr>
            </w:pPr>
            <w:r w:rsidRPr="001C3889">
              <w:rPr>
                <w:sz w:val="24"/>
              </w:rPr>
              <w:t>Название сплава</w:t>
            </w:r>
          </w:p>
        </w:tc>
        <w:tc>
          <w:tcPr>
            <w:tcW w:w="81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1C3889" w:rsidRDefault="00090BBD" w:rsidP="001C3889">
            <w:pPr>
              <w:jc w:val="center"/>
              <w:rPr>
                <w:sz w:val="24"/>
              </w:rPr>
            </w:pPr>
            <w:r w:rsidRPr="001C3889">
              <w:rPr>
                <w:sz w:val="24"/>
              </w:rPr>
              <w:t>Химический состав</w:t>
            </w:r>
          </w:p>
        </w:tc>
        <w:tc>
          <w:tcPr>
            <w:tcW w:w="122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1C3889" w:rsidRDefault="00090BBD" w:rsidP="001C3889">
            <w:pPr>
              <w:jc w:val="center"/>
              <w:rPr>
                <w:sz w:val="24"/>
              </w:rPr>
            </w:pPr>
            <w:proofErr w:type="spellStart"/>
            <w:r w:rsidRPr="001C3889">
              <w:rPr>
                <w:sz w:val="24"/>
              </w:rPr>
              <w:t>Уд</w:t>
            </w:r>
            <w:proofErr w:type="gramStart"/>
            <w:r w:rsidRPr="001C3889">
              <w:rPr>
                <w:sz w:val="24"/>
              </w:rPr>
              <w:t>.С</w:t>
            </w:r>
            <w:proofErr w:type="gramEnd"/>
            <w:r w:rsidRPr="001C3889">
              <w:rPr>
                <w:sz w:val="24"/>
              </w:rPr>
              <w:t>опротивление</w:t>
            </w:r>
            <w:proofErr w:type="spellEnd"/>
            <w:r w:rsidRPr="001C3889">
              <w:rPr>
                <w:sz w:val="24"/>
              </w:rPr>
              <w:t xml:space="preserve"> Ом*мм</w:t>
            </w:r>
            <w:r w:rsidRPr="001C3889">
              <w:rPr>
                <w:sz w:val="24"/>
                <w:vertAlign w:val="superscript"/>
              </w:rPr>
              <w:t>2</w:t>
            </w:r>
            <w:r w:rsidRPr="001C3889">
              <w:rPr>
                <w:sz w:val="24"/>
              </w:rPr>
              <w:t>/м</w:t>
            </w:r>
          </w:p>
        </w:tc>
        <w:tc>
          <w:tcPr>
            <w:tcW w:w="98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1C3889" w:rsidRDefault="00090BBD" w:rsidP="001C3889">
            <w:pPr>
              <w:jc w:val="center"/>
              <w:rPr>
                <w:sz w:val="24"/>
              </w:rPr>
            </w:pPr>
            <w:r w:rsidRPr="001C3889">
              <w:rPr>
                <w:sz w:val="24"/>
              </w:rPr>
              <w:t>Диапазон погонных сопротивлений Ком/</w:t>
            </w:r>
            <w:proofErr w:type="gramStart"/>
            <w:r w:rsidRPr="001C3889">
              <w:rPr>
                <w:sz w:val="24"/>
              </w:rPr>
              <w:t>м</w:t>
            </w:r>
            <w:proofErr w:type="gramEnd"/>
          </w:p>
        </w:tc>
        <w:tc>
          <w:tcPr>
            <w:tcW w:w="575"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1C3889" w:rsidRDefault="00090BBD" w:rsidP="001C3889">
            <w:pPr>
              <w:jc w:val="center"/>
              <w:rPr>
                <w:sz w:val="24"/>
              </w:rPr>
            </w:pPr>
            <w:r w:rsidRPr="001C3889">
              <w:rPr>
                <w:sz w:val="24"/>
              </w:rPr>
              <w:t>ТКС</w:t>
            </w:r>
          </w:p>
          <w:p w:rsidR="00090BBD" w:rsidRPr="001C3889" w:rsidRDefault="00090BBD" w:rsidP="001C3889">
            <w:pPr>
              <w:jc w:val="center"/>
              <w:rPr>
                <w:sz w:val="24"/>
              </w:rPr>
            </w:pPr>
            <w:r w:rsidRPr="001C3889">
              <w:rPr>
                <w:sz w:val="24"/>
              </w:rPr>
              <w:t>Град</w:t>
            </w:r>
            <w:r w:rsidRPr="001C3889">
              <w:rPr>
                <w:sz w:val="24"/>
                <w:vertAlign w:val="superscript"/>
              </w:rPr>
              <w:t>-1</w:t>
            </w:r>
          </w:p>
        </w:tc>
        <w:tc>
          <w:tcPr>
            <w:tcW w:w="743"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1C3889" w:rsidRDefault="00090BBD" w:rsidP="001C3889">
            <w:pPr>
              <w:jc w:val="center"/>
              <w:rPr>
                <w:sz w:val="24"/>
              </w:rPr>
            </w:pPr>
            <w:r w:rsidRPr="001C3889">
              <w:rPr>
                <w:sz w:val="24"/>
              </w:rPr>
              <w:t xml:space="preserve">Диапазон рабочих   температур град. </w:t>
            </w:r>
            <w:proofErr w:type="gramStart"/>
            <w:r w:rsidRPr="001C3889">
              <w:rPr>
                <w:sz w:val="24"/>
              </w:rPr>
              <w:t>С</w:t>
            </w:r>
            <w:proofErr w:type="gramEnd"/>
          </w:p>
        </w:tc>
      </w:tr>
      <w:tr w:rsidR="00090BBD" w:rsidRPr="003044FD" w:rsidTr="001C3889">
        <w:trPr>
          <w:trHeight w:val="150"/>
        </w:trPr>
        <w:tc>
          <w:tcPr>
            <w:tcW w:w="66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r w:rsidRPr="003044FD">
              <w:t>Манганин</w:t>
            </w:r>
          </w:p>
        </w:tc>
        <w:tc>
          <w:tcPr>
            <w:tcW w:w="81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proofErr w:type="spellStart"/>
            <w:r w:rsidRPr="003044FD">
              <w:t>Cu-Ni-Mn-Si</w:t>
            </w:r>
            <w:proofErr w:type="spellEnd"/>
          </w:p>
        </w:tc>
        <w:tc>
          <w:tcPr>
            <w:tcW w:w="122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r w:rsidRPr="003044FD">
              <w:t>0,45 - 0,5</w:t>
            </w:r>
          </w:p>
        </w:tc>
        <w:tc>
          <w:tcPr>
            <w:tcW w:w="98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r w:rsidRPr="003044FD">
              <w:t>1,5 - 50</w:t>
            </w:r>
          </w:p>
        </w:tc>
        <w:tc>
          <w:tcPr>
            <w:tcW w:w="575"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r w:rsidRPr="003044FD">
              <w:t>±10*10</w:t>
            </w:r>
            <w:r w:rsidRPr="003044FD">
              <w:rPr>
                <w:vertAlign w:val="superscript"/>
              </w:rPr>
              <w:t>-6</w:t>
            </w:r>
          </w:p>
        </w:tc>
        <w:tc>
          <w:tcPr>
            <w:tcW w:w="743"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r w:rsidRPr="003044FD">
              <w:t>- 20 ÷ +90</w:t>
            </w:r>
          </w:p>
        </w:tc>
      </w:tr>
      <w:tr w:rsidR="00090BBD" w:rsidRPr="003044FD" w:rsidTr="001C3889">
        <w:trPr>
          <w:trHeight w:val="150"/>
        </w:trPr>
        <w:tc>
          <w:tcPr>
            <w:tcW w:w="66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r w:rsidRPr="003044FD">
              <w:t>ДН-1</w:t>
            </w:r>
          </w:p>
        </w:tc>
        <w:tc>
          <w:tcPr>
            <w:tcW w:w="81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proofErr w:type="spellStart"/>
            <w:r w:rsidRPr="003044FD">
              <w:t>Cu-Ni-Mn-Si</w:t>
            </w:r>
            <w:proofErr w:type="spellEnd"/>
          </w:p>
        </w:tc>
        <w:tc>
          <w:tcPr>
            <w:tcW w:w="122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r w:rsidRPr="003044FD">
              <w:t>0,5 - 0,6</w:t>
            </w:r>
          </w:p>
        </w:tc>
        <w:tc>
          <w:tcPr>
            <w:tcW w:w="98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r w:rsidRPr="003044FD">
              <w:t>1,5 - 50</w:t>
            </w:r>
          </w:p>
        </w:tc>
        <w:tc>
          <w:tcPr>
            <w:tcW w:w="575"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r w:rsidRPr="003044FD">
              <w:t>±5*10</w:t>
            </w:r>
            <w:r w:rsidRPr="003044FD">
              <w:rPr>
                <w:vertAlign w:val="superscript"/>
              </w:rPr>
              <w:t>-6</w:t>
            </w:r>
          </w:p>
        </w:tc>
        <w:tc>
          <w:tcPr>
            <w:tcW w:w="743"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r w:rsidRPr="003044FD">
              <w:t>- 60 ÷ +120</w:t>
            </w:r>
          </w:p>
        </w:tc>
      </w:tr>
      <w:tr w:rsidR="00090BBD" w:rsidRPr="003044FD" w:rsidTr="001C3889">
        <w:trPr>
          <w:trHeight w:val="150"/>
        </w:trPr>
        <w:tc>
          <w:tcPr>
            <w:tcW w:w="66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r w:rsidRPr="003044FD">
              <w:t xml:space="preserve">Сплав </w:t>
            </w:r>
            <w:proofErr w:type="gramStart"/>
            <w:r w:rsidRPr="003044FD">
              <w:t>Ц</w:t>
            </w:r>
            <w:proofErr w:type="gramEnd"/>
          </w:p>
        </w:tc>
        <w:tc>
          <w:tcPr>
            <w:tcW w:w="81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proofErr w:type="spellStart"/>
            <w:r w:rsidRPr="003044FD">
              <w:t>Ni-Mn-Cr-Si</w:t>
            </w:r>
            <w:proofErr w:type="spellEnd"/>
          </w:p>
        </w:tc>
        <w:tc>
          <w:tcPr>
            <w:tcW w:w="122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r w:rsidRPr="003044FD">
              <w:t>1,4 – 1,5</w:t>
            </w:r>
          </w:p>
        </w:tc>
        <w:tc>
          <w:tcPr>
            <w:tcW w:w="98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r w:rsidRPr="003044FD">
              <w:t>5 - 250</w:t>
            </w:r>
          </w:p>
        </w:tc>
        <w:tc>
          <w:tcPr>
            <w:tcW w:w="575"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r w:rsidRPr="003044FD">
              <w:t>±1*10</w:t>
            </w:r>
            <w:r w:rsidRPr="003044FD">
              <w:rPr>
                <w:vertAlign w:val="superscript"/>
              </w:rPr>
              <w:t>-6</w:t>
            </w:r>
          </w:p>
        </w:tc>
        <w:tc>
          <w:tcPr>
            <w:tcW w:w="743"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r w:rsidRPr="003044FD">
              <w:t>- 60 ÷ +280</w:t>
            </w:r>
          </w:p>
        </w:tc>
      </w:tr>
      <w:tr w:rsidR="00090BBD" w:rsidRPr="003044FD" w:rsidTr="001C3889">
        <w:trPr>
          <w:trHeight w:val="150"/>
        </w:trPr>
        <w:tc>
          <w:tcPr>
            <w:tcW w:w="66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r w:rsidRPr="003044FD">
              <w:t>70 НХС</w:t>
            </w:r>
          </w:p>
        </w:tc>
        <w:tc>
          <w:tcPr>
            <w:tcW w:w="81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proofErr w:type="spellStart"/>
            <w:r w:rsidRPr="003044FD">
              <w:t>Ni-Cr-Si</w:t>
            </w:r>
            <w:proofErr w:type="spellEnd"/>
          </w:p>
        </w:tc>
        <w:tc>
          <w:tcPr>
            <w:tcW w:w="122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r w:rsidRPr="003044FD">
              <w:t>1,6 – 1,7</w:t>
            </w:r>
          </w:p>
        </w:tc>
        <w:tc>
          <w:tcPr>
            <w:tcW w:w="98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r w:rsidRPr="003044FD">
              <w:t>50 - 800</w:t>
            </w:r>
          </w:p>
        </w:tc>
        <w:tc>
          <w:tcPr>
            <w:tcW w:w="575"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r w:rsidRPr="003044FD">
              <w:t>±1*10</w:t>
            </w:r>
            <w:r w:rsidRPr="003044FD">
              <w:rPr>
                <w:vertAlign w:val="superscript"/>
              </w:rPr>
              <w:t>-6</w:t>
            </w:r>
          </w:p>
        </w:tc>
        <w:tc>
          <w:tcPr>
            <w:tcW w:w="743"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90BBD" w:rsidRPr="003044FD" w:rsidRDefault="00090BBD" w:rsidP="001C3889">
            <w:pPr>
              <w:jc w:val="center"/>
            </w:pPr>
            <w:r w:rsidRPr="003044FD">
              <w:t>- 60 ÷ +280</w:t>
            </w:r>
          </w:p>
        </w:tc>
      </w:tr>
    </w:tbl>
    <w:p w:rsidR="00090BBD" w:rsidRPr="003044FD" w:rsidRDefault="00090BBD" w:rsidP="00090BBD">
      <w:pPr>
        <w:jc w:val="both"/>
      </w:pPr>
      <w:r w:rsidRPr="003044FD">
        <w:t> </w:t>
      </w:r>
    </w:p>
    <w:p w:rsidR="00090BBD" w:rsidRPr="003044FD" w:rsidRDefault="00090BBD" w:rsidP="00090BBD">
      <w:pPr>
        <w:jc w:val="both"/>
      </w:pPr>
      <w:proofErr w:type="gramStart"/>
      <w:r w:rsidRPr="003044FD">
        <w:rPr>
          <w:b/>
          <w:bCs/>
        </w:rPr>
        <w:lastRenderedPageBreak/>
        <w:t>Магнитные микропровода</w:t>
      </w:r>
      <w:proofErr w:type="gramEnd"/>
    </w:p>
    <w:p w:rsidR="00090BBD" w:rsidRPr="003044FD" w:rsidRDefault="00090BBD" w:rsidP="00090BBD">
      <w:pPr>
        <w:ind w:firstLine="708"/>
        <w:jc w:val="both"/>
      </w:pPr>
      <w:r w:rsidRPr="003044FD">
        <w:t>К новому импульсу в применении микропроводов привели результаты исследований магнитных свойств микропроводов с аморфной и микрокристаллической структурой жилы.</w:t>
      </w:r>
    </w:p>
    <w:p w:rsidR="00090BBD" w:rsidRPr="003044FD" w:rsidRDefault="00090BBD" w:rsidP="00090BBD">
      <w:pPr>
        <w:ind w:firstLine="708"/>
        <w:jc w:val="both"/>
      </w:pPr>
      <w:r w:rsidRPr="003044FD">
        <w:t>Из разработанных сплавов можно получать микропровода с положительной, отрицательной и нулевой магнитострикцией.</w:t>
      </w:r>
    </w:p>
    <w:p w:rsidR="00090BBD" w:rsidRPr="003044FD" w:rsidRDefault="00090BBD" w:rsidP="00090BBD">
      <w:pPr>
        <w:ind w:firstLine="708"/>
        <w:jc w:val="both"/>
      </w:pPr>
      <w:r w:rsidRPr="003044FD">
        <w:t>Осевые, радиальные и тангенциальные напряжения, а также знак и величина магнитострикции формируют большое разнообразие магнитных структур и магнитных свойств.</w:t>
      </w:r>
    </w:p>
    <w:p w:rsidR="00090BBD" w:rsidRPr="003044FD" w:rsidRDefault="00090BBD" w:rsidP="00090BBD">
      <w:pPr>
        <w:ind w:firstLine="708"/>
        <w:jc w:val="both"/>
      </w:pPr>
      <w:r w:rsidRPr="003044FD">
        <w:t xml:space="preserve">При положительной магнитострикции (сплавы на основе железа) направление магнитостатической и </w:t>
      </w:r>
      <w:proofErr w:type="spellStart"/>
      <w:r w:rsidRPr="003044FD">
        <w:t>магнитоупругой</w:t>
      </w:r>
      <w:proofErr w:type="spellEnd"/>
      <w:r w:rsidRPr="003044FD">
        <w:t xml:space="preserve"> анизотропий, и направление легкого намагничивания, совпадают с осью микропровода. Микропровод обладает свойством </w:t>
      </w:r>
      <w:proofErr w:type="spellStart"/>
      <w:r w:rsidRPr="003044FD">
        <w:t>бистабильности</w:t>
      </w:r>
      <w:proofErr w:type="spellEnd"/>
      <w:r w:rsidRPr="003044FD">
        <w:t xml:space="preserve">. Перемагничивание происходит одним большим скачком </w:t>
      </w:r>
      <w:proofErr w:type="spellStart"/>
      <w:r w:rsidRPr="003044FD">
        <w:t>Баркгаузена</w:t>
      </w:r>
      <w:proofErr w:type="spellEnd"/>
      <w:r w:rsidRPr="003044FD">
        <w:t>.</w:t>
      </w:r>
    </w:p>
    <w:p w:rsidR="00090BBD" w:rsidRPr="003044FD" w:rsidRDefault="00090BBD" w:rsidP="00B92520">
      <w:pPr>
        <w:jc w:val="center"/>
      </w:pPr>
      <w:r w:rsidRPr="003044FD">
        <w:rPr>
          <w:noProof/>
          <w:lang w:eastAsia="ru-RU"/>
        </w:rPr>
        <w:drawing>
          <wp:inline distT="0" distB="0" distL="0" distR="0">
            <wp:extent cx="2827272" cy="2343150"/>
            <wp:effectExtent l="19050" t="0" r="0" b="0"/>
            <wp:docPr id="22" name="Рисунок 77" descr="http://www.microwires.com/images/BistableW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microwires.com/images/BistableWire.jpg"/>
                    <pic:cNvPicPr>
                      <a:picLocks noChangeAspect="1" noChangeArrowheads="1"/>
                    </pic:cNvPicPr>
                  </pic:nvPicPr>
                  <pic:blipFill>
                    <a:blip r:embed="rId24" cstate="print"/>
                    <a:srcRect/>
                    <a:stretch>
                      <a:fillRect/>
                    </a:stretch>
                  </pic:blipFill>
                  <pic:spPr bwMode="auto">
                    <a:xfrm>
                      <a:off x="0" y="0"/>
                      <a:ext cx="2830811" cy="2346083"/>
                    </a:xfrm>
                    <a:prstGeom prst="rect">
                      <a:avLst/>
                    </a:prstGeom>
                    <a:noFill/>
                    <a:ln w="9525">
                      <a:noFill/>
                      <a:miter lim="800000"/>
                      <a:headEnd/>
                      <a:tailEnd/>
                    </a:ln>
                  </pic:spPr>
                </pic:pic>
              </a:graphicData>
            </a:graphic>
          </wp:inline>
        </w:drawing>
      </w:r>
      <w:r w:rsidRPr="003044FD">
        <w:rPr>
          <w:noProof/>
          <w:lang w:eastAsia="ru-RU"/>
        </w:rPr>
        <w:drawing>
          <wp:inline distT="0" distB="0" distL="0" distR="0">
            <wp:extent cx="3038475" cy="2436700"/>
            <wp:effectExtent l="19050" t="0" r="9525" b="0"/>
            <wp:docPr id="23" name="Рисунок 78" descr="http://www.microwires.com/images/BistableWireHisteresis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microwires.com/images/BistableWireHisteresisLoop.jpg"/>
                    <pic:cNvPicPr>
                      <a:picLocks noChangeAspect="1" noChangeArrowheads="1"/>
                    </pic:cNvPicPr>
                  </pic:nvPicPr>
                  <pic:blipFill>
                    <a:blip r:embed="rId25" cstate="print"/>
                    <a:srcRect/>
                    <a:stretch>
                      <a:fillRect/>
                    </a:stretch>
                  </pic:blipFill>
                  <pic:spPr bwMode="auto">
                    <a:xfrm>
                      <a:off x="0" y="0"/>
                      <a:ext cx="3038506" cy="2436725"/>
                    </a:xfrm>
                    <a:prstGeom prst="rect">
                      <a:avLst/>
                    </a:prstGeom>
                    <a:noFill/>
                    <a:ln w="9525">
                      <a:noFill/>
                      <a:miter lim="800000"/>
                      <a:headEnd/>
                      <a:tailEnd/>
                    </a:ln>
                  </pic:spPr>
                </pic:pic>
              </a:graphicData>
            </a:graphic>
          </wp:inline>
        </w:drawing>
      </w:r>
    </w:p>
    <w:p w:rsidR="00090BBD" w:rsidRPr="00B92520" w:rsidRDefault="00DE7798" w:rsidP="00B92520">
      <w:pPr>
        <w:jc w:val="center"/>
      </w:pPr>
      <w:r>
        <w:rPr>
          <w:iCs/>
        </w:rPr>
        <w:t>Рис. 4</w:t>
      </w:r>
      <w:r w:rsidR="00B92520">
        <w:rPr>
          <w:iCs/>
        </w:rPr>
        <w:t>.</w:t>
      </w:r>
      <w:r w:rsidR="00807F86">
        <w:rPr>
          <w:iCs/>
        </w:rPr>
        <w:t>3</w:t>
      </w:r>
      <w:r w:rsidR="00B92520">
        <w:rPr>
          <w:iCs/>
        </w:rPr>
        <w:t xml:space="preserve">.1. </w:t>
      </w:r>
      <w:r w:rsidR="00090BBD" w:rsidRPr="00B92520">
        <w:rPr>
          <w:iCs/>
        </w:rPr>
        <w:t xml:space="preserve">Импульс перемагничивания и петля гистерезиса </w:t>
      </w:r>
      <w:proofErr w:type="spellStart"/>
      <w:r w:rsidR="00090BBD" w:rsidRPr="00B92520">
        <w:rPr>
          <w:iCs/>
        </w:rPr>
        <w:t>бистабильного</w:t>
      </w:r>
      <w:proofErr w:type="spellEnd"/>
      <w:r w:rsidR="00090BBD" w:rsidRPr="00B92520">
        <w:rPr>
          <w:iCs/>
        </w:rPr>
        <w:t xml:space="preserve"> микропровода</w:t>
      </w:r>
    </w:p>
    <w:p w:rsidR="00090BBD" w:rsidRPr="003044FD" w:rsidRDefault="00090BBD" w:rsidP="00090BBD">
      <w:pPr>
        <w:jc w:val="both"/>
      </w:pPr>
      <w:r w:rsidRPr="003044FD">
        <w:t> </w:t>
      </w:r>
    </w:p>
    <w:p w:rsidR="00090BBD" w:rsidRPr="003044FD" w:rsidRDefault="00090BBD" w:rsidP="00090BBD">
      <w:pPr>
        <w:ind w:firstLine="708"/>
        <w:jc w:val="both"/>
      </w:pPr>
      <w:r w:rsidRPr="003044FD">
        <w:t xml:space="preserve">При отрицательной магнитострикции, из сплавов на основе кобальта, </w:t>
      </w:r>
      <w:proofErr w:type="spellStart"/>
      <w:r w:rsidRPr="003044FD">
        <w:t>магнитоупругая</w:t>
      </w:r>
      <w:proofErr w:type="spellEnd"/>
      <w:r w:rsidRPr="003044FD">
        <w:t xml:space="preserve"> анизотропия создаёт ось лёгкого намагничивания направленную перпендикулярно оси микропровода. В продольном </w:t>
      </w:r>
      <w:r w:rsidRPr="003044FD">
        <w:lastRenderedPageBreak/>
        <w:t xml:space="preserve">магнитном поле такие микропровода </w:t>
      </w:r>
      <w:proofErr w:type="spellStart"/>
      <w:r w:rsidRPr="003044FD">
        <w:t>перемагничиваются</w:t>
      </w:r>
      <w:proofErr w:type="spellEnd"/>
      <w:r w:rsidRPr="003044FD">
        <w:t xml:space="preserve"> поворотом (вращением) вектора намагниченности. Петля гистерезиса имеет наклонную форму с очень маленькой коэрцитивной силой (</w:t>
      </w:r>
      <w:proofErr w:type="spellStart"/>
      <w:r w:rsidRPr="003044FD">
        <w:t>безгистерезисное</w:t>
      </w:r>
      <w:proofErr w:type="spellEnd"/>
      <w:r w:rsidRPr="003044FD">
        <w:t xml:space="preserve"> перемагничивание).</w:t>
      </w:r>
    </w:p>
    <w:p w:rsidR="00090BBD" w:rsidRPr="003044FD" w:rsidRDefault="00090BBD" w:rsidP="00090BBD">
      <w:pPr>
        <w:jc w:val="center"/>
      </w:pPr>
      <w:r w:rsidRPr="003044FD">
        <w:rPr>
          <w:noProof/>
          <w:lang w:eastAsia="ru-RU"/>
        </w:rPr>
        <w:drawing>
          <wp:inline distT="0" distB="0" distL="0" distR="0">
            <wp:extent cx="4067175" cy="2400300"/>
            <wp:effectExtent l="19050" t="0" r="9525" b="0"/>
            <wp:docPr id="24" name="Рисунок 79" descr="http://www.microwires.com/images/NoHisteresis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microwires.com/images/NoHisteresisLoop.jpg"/>
                    <pic:cNvPicPr>
                      <a:picLocks noChangeAspect="1" noChangeArrowheads="1"/>
                    </pic:cNvPicPr>
                  </pic:nvPicPr>
                  <pic:blipFill>
                    <a:blip r:embed="rId26" cstate="print"/>
                    <a:srcRect/>
                    <a:stretch>
                      <a:fillRect/>
                    </a:stretch>
                  </pic:blipFill>
                  <pic:spPr bwMode="auto">
                    <a:xfrm>
                      <a:off x="0" y="0"/>
                      <a:ext cx="4067175" cy="2400300"/>
                    </a:xfrm>
                    <a:prstGeom prst="rect">
                      <a:avLst/>
                    </a:prstGeom>
                    <a:noFill/>
                    <a:ln w="9525">
                      <a:noFill/>
                      <a:miter lim="800000"/>
                      <a:headEnd/>
                      <a:tailEnd/>
                    </a:ln>
                  </pic:spPr>
                </pic:pic>
              </a:graphicData>
            </a:graphic>
          </wp:inline>
        </w:drawing>
      </w:r>
    </w:p>
    <w:p w:rsidR="00090BBD" w:rsidRPr="00B92520" w:rsidRDefault="00DE7798" w:rsidP="00B92520">
      <w:pPr>
        <w:jc w:val="center"/>
      </w:pPr>
      <w:r>
        <w:rPr>
          <w:iCs/>
        </w:rPr>
        <w:t>Рис. 4</w:t>
      </w:r>
      <w:r w:rsidR="00B92520" w:rsidRPr="00B92520">
        <w:rPr>
          <w:iCs/>
        </w:rPr>
        <w:t>.</w:t>
      </w:r>
      <w:r w:rsidR="00807F86">
        <w:rPr>
          <w:iCs/>
        </w:rPr>
        <w:t>3</w:t>
      </w:r>
      <w:r w:rsidR="00B92520" w:rsidRPr="00B92520">
        <w:rPr>
          <w:iCs/>
        </w:rPr>
        <w:t xml:space="preserve">.2. </w:t>
      </w:r>
      <w:proofErr w:type="spellStart"/>
      <w:r w:rsidR="00090BBD" w:rsidRPr="00B92520">
        <w:rPr>
          <w:iCs/>
        </w:rPr>
        <w:t>Безгистерезисная</w:t>
      </w:r>
      <w:proofErr w:type="spellEnd"/>
      <w:r w:rsidR="00090BBD" w:rsidRPr="00B92520">
        <w:rPr>
          <w:iCs/>
        </w:rPr>
        <w:t xml:space="preserve"> петля перемагничивания для микропроводов с отрицательной магнитострикцией</w:t>
      </w:r>
    </w:p>
    <w:p w:rsidR="00090BBD" w:rsidRPr="003044FD" w:rsidRDefault="00090BBD" w:rsidP="00090BBD">
      <w:pPr>
        <w:jc w:val="both"/>
      </w:pPr>
      <w:r w:rsidRPr="003044FD">
        <w:t> </w:t>
      </w:r>
    </w:p>
    <w:p w:rsidR="00090BBD" w:rsidRPr="003044FD" w:rsidRDefault="00090BBD" w:rsidP="00090BBD">
      <w:pPr>
        <w:ind w:firstLine="708"/>
        <w:jc w:val="both"/>
      </w:pPr>
      <w:r w:rsidRPr="003044FD">
        <w:t xml:space="preserve">В </w:t>
      </w:r>
      <w:proofErr w:type="spellStart"/>
      <w:r w:rsidRPr="003044FD">
        <w:t>микропроводах</w:t>
      </w:r>
      <w:proofErr w:type="spellEnd"/>
      <w:r w:rsidRPr="003044FD">
        <w:t xml:space="preserve"> с близкой к нулю (маленькой отрицательной) магнитострикцией формируются сложные магнитные структуры – «циркулярная» или «геликоидальная» с поверхностными замыкающими доменами.</w:t>
      </w:r>
    </w:p>
    <w:p w:rsidR="00090BBD" w:rsidRPr="003044FD" w:rsidRDefault="00090BBD" w:rsidP="00090BBD">
      <w:pPr>
        <w:ind w:firstLine="708"/>
        <w:jc w:val="both"/>
      </w:pPr>
      <w:r w:rsidRPr="003044FD">
        <w:t xml:space="preserve">На таких </w:t>
      </w:r>
      <w:proofErr w:type="spellStart"/>
      <w:r w:rsidRPr="003044FD">
        <w:t>микропроводах</w:t>
      </w:r>
      <w:proofErr w:type="spellEnd"/>
      <w:r w:rsidRPr="003044FD">
        <w:t xml:space="preserve"> достигаются рекордные значения магнитной проницаемости (до 1000000) и магнитного импеданса на высоких частотах (до 800%).</w:t>
      </w:r>
    </w:p>
    <w:p w:rsidR="00090BBD" w:rsidRPr="003044FD" w:rsidRDefault="00090BBD" w:rsidP="00090BBD">
      <w:pPr>
        <w:jc w:val="center"/>
      </w:pPr>
      <w:r w:rsidRPr="003044FD">
        <w:rPr>
          <w:noProof/>
          <w:lang w:eastAsia="ru-RU"/>
        </w:rPr>
        <w:lastRenderedPageBreak/>
        <w:drawing>
          <wp:inline distT="0" distB="0" distL="0" distR="0">
            <wp:extent cx="2743200" cy="2085975"/>
            <wp:effectExtent l="19050" t="0" r="0" b="0"/>
            <wp:docPr id="25" name="Рисунок 80" descr="http://www.microwires.com/images/SmallNegativMagneto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microwires.com/images/SmallNegativMagnetostr.jpg"/>
                    <pic:cNvPicPr>
                      <a:picLocks noChangeAspect="1" noChangeArrowheads="1"/>
                    </pic:cNvPicPr>
                  </pic:nvPicPr>
                  <pic:blipFill>
                    <a:blip r:embed="rId27" cstate="print"/>
                    <a:srcRect/>
                    <a:stretch>
                      <a:fillRect/>
                    </a:stretch>
                  </pic:blipFill>
                  <pic:spPr bwMode="auto">
                    <a:xfrm>
                      <a:off x="0" y="0"/>
                      <a:ext cx="2743200" cy="2085975"/>
                    </a:xfrm>
                    <a:prstGeom prst="rect">
                      <a:avLst/>
                    </a:prstGeom>
                    <a:noFill/>
                    <a:ln w="9525">
                      <a:noFill/>
                      <a:miter lim="800000"/>
                      <a:headEnd/>
                      <a:tailEnd/>
                    </a:ln>
                  </pic:spPr>
                </pic:pic>
              </a:graphicData>
            </a:graphic>
          </wp:inline>
        </w:drawing>
      </w:r>
      <w:r w:rsidRPr="003044FD">
        <w:rPr>
          <w:noProof/>
          <w:lang w:eastAsia="ru-RU"/>
        </w:rPr>
        <w:drawing>
          <wp:inline distT="0" distB="0" distL="0" distR="0">
            <wp:extent cx="2924175" cy="1695450"/>
            <wp:effectExtent l="19050" t="0" r="9525" b="0"/>
            <wp:docPr id="26" name="Рисунок 81" descr="http://www.microwires.com/images/SmallNegativMagnetostr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microwires.com/images/SmallNegativMagnetostrLoop.jpg"/>
                    <pic:cNvPicPr>
                      <a:picLocks noChangeAspect="1" noChangeArrowheads="1"/>
                    </pic:cNvPicPr>
                  </pic:nvPicPr>
                  <pic:blipFill>
                    <a:blip r:embed="rId28" cstate="print"/>
                    <a:srcRect/>
                    <a:stretch>
                      <a:fillRect/>
                    </a:stretch>
                  </pic:blipFill>
                  <pic:spPr bwMode="auto">
                    <a:xfrm>
                      <a:off x="0" y="0"/>
                      <a:ext cx="2924175" cy="1695450"/>
                    </a:xfrm>
                    <a:prstGeom prst="rect">
                      <a:avLst/>
                    </a:prstGeom>
                    <a:noFill/>
                    <a:ln w="9525">
                      <a:noFill/>
                      <a:miter lim="800000"/>
                      <a:headEnd/>
                      <a:tailEnd/>
                    </a:ln>
                  </pic:spPr>
                </pic:pic>
              </a:graphicData>
            </a:graphic>
          </wp:inline>
        </w:drawing>
      </w:r>
    </w:p>
    <w:p w:rsidR="00090BBD" w:rsidRPr="00B92520" w:rsidRDefault="00DE7798" w:rsidP="00B92520">
      <w:pPr>
        <w:jc w:val="center"/>
      </w:pPr>
      <w:r>
        <w:rPr>
          <w:iCs/>
        </w:rPr>
        <w:t>Рис. 4</w:t>
      </w:r>
      <w:r w:rsidR="00B92520" w:rsidRPr="00B92520">
        <w:rPr>
          <w:iCs/>
        </w:rPr>
        <w:t>.</w:t>
      </w:r>
      <w:r w:rsidR="00807F86">
        <w:rPr>
          <w:iCs/>
        </w:rPr>
        <w:t>3</w:t>
      </w:r>
      <w:r w:rsidR="00B92520" w:rsidRPr="00B92520">
        <w:rPr>
          <w:iCs/>
        </w:rPr>
        <w:t xml:space="preserve">.3. </w:t>
      </w:r>
      <w:r w:rsidR="00090BBD" w:rsidRPr="00B92520">
        <w:rPr>
          <w:iCs/>
        </w:rPr>
        <w:t>Импульс перемагничивания и петля гистерезиса микропровода с маленькой отрицательной магнитострикцией</w:t>
      </w:r>
    </w:p>
    <w:p w:rsidR="00090BBD" w:rsidRDefault="00090BBD" w:rsidP="00090BBD">
      <w:pPr>
        <w:jc w:val="both"/>
      </w:pPr>
      <w:r w:rsidRPr="003044FD">
        <w:t> </w:t>
      </w:r>
    </w:p>
    <w:p w:rsidR="00807F86" w:rsidRPr="003044FD" w:rsidRDefault="00807F86" w:rsidP="00090BBD">
      <w:pPr>
        <w:jc w:val="both"/>
      </w:pPr>
    </w:p>
    <w:p w:rsidR="00090BBD" w:rsidRPr="003044FD" w:rsidRDefault="00090BBD" w:rsidP="00090BBD">
      <w:pPr>
        <w:jc w:val="both"/>
      </w:pPr>
      <w:r w:rsidRPr="003044FD">
        <w:rPr>
          <w:b/>
          <w:bCs/>
        </w:rPr>
        <w:t xml:space="preserve">Стресс </w:t>
      </w:r>
      <w:proofErr w:type="gramStart"/>
      <w:r w:rsidRPr="003044FD">
        <w:rPr>
          <w:b/>
          <w:bCs/>
        </w:rPr>
        <w:t>чувствительные</w:t>
      </w:r>
      <w:proofErr w:type="gramEnd"/>
      <w:r w:rsidRPr="003044FD">
        <w:rPr>
          <w:b/>
          <w:bCs/>
        </w:rPr>
        <w:t xml:space="preserve"> микропровода</w:t>
      </w:r>
    </w:p>
    <w:p w:rsidR="00807F86" w:rsidRPr="003044FD" w:rsidRDefault="00090BBD" w:rsidP="00807F86">
      <w:pPr>
        <w:jc w:val="both"/>
      </w:pPr>
      <w:r w:rsidRPr="003044FD">
        <w:t xml:space="preserve">(микропровода </w:t>
      </w:r>
      <w:proofErr w:type="gramStart"/>
      <w:r w:rsidRPr="003044FD">
        <w:t>чувствительные</w:t>
      </w:r>
      <w:proofErr w:type="gramEnd"/>
      <w:r w:rsidRPr="003044FD">
        <w:t xml:space="preserve"> к механическим напряжениям)</w:t>
      </w:r>
    </w:p>
    <w:p w:rsidR="00090BBD" w:rsidRPr="00B92520" w:rsidRDefault="00B92520" w:rsidP="00B92520">
      <w:pPr>
        <w:jc w:val="center"/>
      </w:pPr>
      <w:r>
        <w:object w:dxaOrig="7172" w:dyaOrig="5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95pt;height:283.7pt" o:ole="">
            <v:imagedata r:id="rId29" o:title=""/>
          </v:shape>
          <o:OLEObject Type="Embed" ProgID="Unknown" ShapeID="_x0000_i1025" DrawAspect="Content" ObjectID="_1560076863" r:id="rId30"/>
        </w:object>
      </w:r>
    </w:p>
    <w:p w:rsidR="00090BBD" w:rsidRPr="00B92520" w:rsidRDefault="00DE7798" w:rsidP="00B92520">
      <w:pPr>
        <w:jc w:val="center"/>
      </w:pPr>
      <w:r>
        <w:rPr>
          <w:iCs/>
        </w:rPr>
        <w:t>Рис. 4</w:t>
      </w:r>
      <w:r w:rsidR="00B92520" w:rsidRPr="00B92520">
        <w:rPr>
          <w:iCs/>
        </w:rPr>
        <w:t>.</w:t>
      </w:r>
      <w:r w:rsidR="00807F86">
        <w:rPr>
          <w:iCs/>
        </w:rPr>
        <w:t>3</w:t>
      </w:r>
      <w:r w:rsidR="00B92520" w:rsidRPr="00B92520">
        <w:rPr>
          <w:iCs/>
        </w:rPr>
        <w:t xml:space="preserve">.4. </w:t>
      </w:r>
      <w:r w:rsidR="00090BBD" w:rsidRPr="00B92520">
        <w:rPr>
          <w:iCs/>
        </w:rPr>
        <w:t>Петля гистерезиса микропровода, с положительной магнитострикцией, прошедшего ТМО (стресс 500 МПа, (1) 300</w:t>
      </w:r>
      <w:proofErr w:type="gramStart"/>
      <w:r w:rsidR="00090BBD" w:rsidRPr="00B92520">
        <w:rPr>
          <w:iCs/>
        </w:rPr>
        <w:t xml:space="preserve"> ºС</w:t>
      </w:r>
      <w:proofErr w:type="gramEnd"/>
      <w:r w:rsidR="00090BBD" w:rsidRPr="00B92520">
        <w:rPr>
          <w:iCs/>
        </w:rPr>
        <w:t>, 3 часа; (2) 280 ºС, 40 мин.; (3) 265 ºС, 40 мин.; (4) 235 ºС, 40 мин.; (5) 215 ºС, 40 мин.;</w:t>
      </w:r>
    </w:p>
    <w:p w:rsidR="00807F86" w:rsidRDefault="00090BBD" w:rsidP="00807F86">
      <w:pPr>
        <w:ind w:firstLine="708"/>
        <w:jc w:val="both"/>
      </w:pPr>
      <w:r w:rsidRPr="003044FD">
        <w:lastRenderedPageBreak/>
        <w:t> </w:t>
      </w:r>
      <w:r w:rsidR="00807F86" w:rsidRPr="003044FD">
        <w:t xml:space="preserve">В результате термомеханической обработки микропроводов, изменяется характер намагниченности – прямоугольная петля гистерезиса, характерная для </w:t>
      </w:r>
      <w:proofErr w:type="spellStart"/>
      <w:r w:rsidR="00807F86" w:rsidRPr="003044FD">
        <w:t>бистабильного</w:t>
      </w:r>
      <w:proofErr w:type="spellEnd"/>
      <w:r w:rsidR="00807F86" w:rsidRPr="003044FD">
        <w:t xml:space="preserve"> микропровода, становится наклонной.</w:t>
      </w:r>
    </w:p>
    <w:p w:rsidR="00090BBD" w:rsidRPr="003044FD" w:rsidRDefault="00090BBD" w:rsidP="00090BBD">
      <w:pPr>
        <w:ind w:firstLine="708"/>
        <w:jc w:val="both"/>
      </w:pPr>
      <w:r w:rsidRPr="003044FD">
        <w:t>Магнитная проницаемость, коэрцитивная сила и амплитуда импульса под действием растягивающих напряжений изменяется в 50 – 100 раз.</w:t>
      </w:r>
    </w:p>
    <w:p w:rsidR="00090BBD" w:rsidRDefault="00090BBD" w:rsidP="00090BBD">
      <w:pPr>
        <w:ind w:firstLine="708"/>
        <w:jc w:val="both"/>
      </w:pPr>
      <w:r w:rsidRPr="003044FD">
        <w:t>На основе таких микропроводов могут быть изготовлены сверхчувствительные сенсоры напряжений, перемещений, стресс чувствительные композиционные материалы</w:t>
      </w:r>
      <w:r w:rsidR="004F3AEE" w:rsidRPr="004F3AEE">
        <w:t xml:space="preserve"> [</w:t>
      </w:r>
      <w:r w:rsidR="00F176AD">
        <w:t>12</w:t>
      </w:r>
      <w:r w:rsidR="004F3AEE" w:rsidRPr="004F3AEE">
        <w:t>]</w:t>
      </w:r>
      <w:r w:rsidRPr="003044FD">
        <w:t>.</w:t>
      </w:r>
    </w:p>
    <w:p w:rsidR="00421B54" w:rsidRDefault="00421B54">
      <w:pPr>
        <w:rPr>
          <w:b/>
          <w:caps/>
        </w:rPr>
      </w:pPr>
      <w:r>
        <w:br w:type="page"/>
      </w:r>
    </w:p>
    <w:p w:rsidR="004718E6" w:rsidRDefault="00A56786" w:rsidP="004718E6">
      <w:pPr>
        <w:pStyle w:val="1"/>
      </w:pPr>
      <w:bookmarkStart w:id="7" w:name="_Toc486100714"/>
      <w:r>
        <w:lastRenderedPageBreak/>
        <w:t>Заключение</w:t>
      </w:r>
      <w:bookmarkEnd w:id="7"/>
    </w:p>
    <w:p w:rsidR="00F176AD" w:rsidRDefault="00F176AD" w:rsidP="00F176AD">
      <w:pPr>
        <w:ind w:firstLine="708"/>
        <w:jc w:val="both"/>
      </w:pPr>
      <w:r>
        <w:t xml:space="preserve">1. </w:t>
      </w:r>
      <w:r w:rsidR="004718E6">
        <w:t>Проведен анализ научно-технической литературы по вопросу получения и исследования свойств литого микропровода в стеклянной изоляции.</w:t>
      </w:r>
      <w:r>
        <w:t xml:space="preserve"> </w:t>
      </w:r>
      <w:r w:rsidR="004718E6">
        <w:t>Показаны особенности методов получения микропроводов</w:t>
      </w:r>
      <w:r>
        <w:t xml:space="preserve"> и последние разработки в этой области.</w:t>
      </w:r>
    </w:p>
    <w:p w:rsidR="00F176AD" w:rsidRDefault="00F176AD" w:rsidP="00F176AD">
      <w:pPr>
        <w:ind w:firstLine="708"/>
        <w:jc w:val="both"/>
      </w:pPr>
      <w:r>
        <w:t xml:space="preserve">2. Изучена специфика литья микропроводов исходя из </w:t>
      </w:r>
      <w:proofErr w:type="gramStart"/>
      <w:r>
        <w:t>которой</w:t>
      </w:r>
      <w:proofErr w:type="gramEnd"/>
      <w:r>
        <w:t xml:space="preserve"> промышленные сплавы в большинстве своем непригодны для получения длинномерных микропроводов малых сечений.</w:t>
      </w:r>
    </w:p>
    <w:p w:rsidR="00F176AD" w:rsidRDefault="00F176AD" w:rsidP="00F176AD">
      <w:pPr>
        <w:ind w:firstLine="708"/>
        <w:jc w:val="both"/>
      </w:pPr>
      <w:r>
        <w:t xml:space="preserve">3. Проанализированы данные исследований по поиску оптимального сплава для литья </w:t>
      </w:r>
      <w:proofErr w:type="spellStart"/>
      <w:r>
        <w:t>сверхвысокопрочных</w:t>
      </w:r>
      <w:proofErr w:type="spellEnd"/>
      <w:r>
        <w:t xml:space="preserve"> микропроводов в стеклянной изоляции.</w:t>
      </w:r>
      <w:r w:rsidR="00677505">
        <w:t xml:space="preserve"> Как видно технология микропровода позволяет получать равномерное распределение компонентов по объему изделия, что значительно повышает его механические свойства - предел прочности такого микропровода может достигать 4500 МПа. </w:t>
      </w:r>
      <w:proofErr w:type="spellStart"/>
      <w:r w:rsidR="00677505">
        <w:rPr>
          <w:lang w:bidi="ru-RU"/>
        </w:rPr>
        <w:t>Сверхвысокопрочное</w:t>
      </w:r>
      <w:proofErr w:type="spellEnd"/>
      <w:r w:rsidR="00677505">
        <w:rPr>
          <w:lang w:bidi="ru-RU"/>
        </w:rPr>
        <w:t xml:space="preserve"> состояние не поддается описанию стандартной дислокационной теорией. Существует несколько теорий такого сильного упрочнения микропроводов: одной из причин может быть высокая степень дислокаций, в том числе винтовых, которые тормозят процессы возникновения и развития разрушающих трещин. По другой теории – за счет </w:t>
      </w:r>
      <w:proofErr w:type="spellStart"/>
      <w:r w:rsidR="00677505">
        <w:rPr>
          <w:lang w:bidi="ru-RU"/>
        </w:rPr>
        <w:t>пересыщения</w:t>
      </w:r>
      <w:proofErr w:type="spellEnd"/>
      <w:r w:rsidR="00677505">
        <w:rPr>
          <w:lang w:bidi="ru-RU"/>
        </w:rPr>
        <w:t xml:space="preserve"> расплава образуются неравновесные структуры и появляются внутренние остаточные сжимаемые напряжения. Для разрушения требуется преодолеть,  дополнительно, сжимающие напряжения. Ещё одна теория предполагает воздействие масштабного эффекта – чем тоньше двумерная структура, тем она прочнее по малому наличию дефектов.</w:t>
      </w:r>
    </w:p>
    <w:p w:rsidR="00F176AD" w:rsidRDefault="00F176AD" w:rsidP="00F176AD">
      <w:pPr>
        <w:ind w:firstLine="708"/>
        <w:jc w:val="both"/>
      </w:pPr>
      <w:r>
        <w:t xml:space="preserve">4. Были перечислены области применения микропроводов в настоящее время, как </w:t>
      </w:r>
      <w:proofErr w:type="gramStart"/>
      <w:r>
        <w:t>магнитных</w:t>
      </w:r>
      <w:proofErr w:type="gramEnd"/>
      <w:r>
        <w:t>, так и высокопрочных.</w:t>
      </w:r>
    </w:p>
    <w:p w:rsidR="00F176AD" w:rsidRDefault="00F176AD" w:rsidP="00F176AD">
      <w:pPr>
        <w:ind w:firstLine="708"/>
        <w:jc w:val="both"/>
      </w:pPr>
    </w:p>
    <w:p w:rsidR="00915589" w:rsidRDefault="00915589" w:rsidP="00F176AD">
      <w:r>
        <w:br w:type="page"/>
      </w:r>
    </w:p>
    <w:p w:rsidR="005932A2" w:rsidRDefault="005932A2" w:rsidP="005932A2">
      <w:pPr>
        <w:pStyle w:val="1"/>
      </w:pPr>
      <w:bookmarkStart w:id="8" w:name="_Toc486100715"/>
      <w:r>
        <w:lastRenderedPageBreak/>
        <w:t>С</w:t>
      </w:r>
      <w:r w:rsidRPr="005932A2">
        <w:t>писок использованных источников</w:t>
      </w:r>
      <w:bookmarkEnd w:id="8"/>
    </w:p>
    <w:p w:rsidR="005C7244" w:rsidRPr="004F3AEE" w:rsidRDefault="00FD6803" w:rsidP="008973C0">
      <w:pPr>
        <w:pStyle w:val="a3"/>
        <w:numPr>
          <w:ilvl w:val="0"/>
          <w:numId w:val="8"/>
        </w:numPr>
      </w:pPr>
      <w:r>
        <w:t xml:space="preserve">Литой микропровод и его свойства / Е. Я. </w:t>
      </w:r>
      <w:proofErr w:type="spellStart"/>
      <w:r>
        <w:t>Бадинтер</w:t>
      </w:r>
      <w:proofErr w:type="spellEnd"/>
      <w:r>
        <w:t xml:space="preserve"> и др. – Кишинев: </w:t>
      </w:r>
      <w:proofErr w:type="spellStart"/>
      <w:r>
        <w:t>Штиинца</w:t>
      </w:r>
      <w:proofErr w:type="spellEnd"/>
      <w:r>
        <w:t>, 1973.</w:t>
      </w:r>
      <w:r w:rsidR="004F3AEE" w:rsidRPr="004F3AEE">
        <w:t xml:space="preserve"> </w:t>
      </w:r>
      <w:r w:rsidR="004F3AEE">
        <w:t xml:space="preserve">– С. </w:t>
      </w:r>
      <w:r w:rsidR="004F3AEE" w:rsidRPr="004F3AEE">
        <w:t>5-15</w:t>
      </w:r>
      <w:r w:rsidR="004F3AEE">
        <w:t>.</w:t>
      </w:r>
    </w:p>
    <w:p w:rsidR="004F3AEE" w:rsidRDefault="004F3AEE" w:rsidP="004F3AEE">
      <w:pPr>
        <w:pStyle w:val="a3"/>
        <w:numPr>
          <w:ilvl w:val="0"/>
          <w:numId w:val="8"/>
        </w:numPr>
      </w:pPr>
      <w:r w:rsidRPr="0023179E">
        <w:t xml:space="preserve">Патент </w:t>
      </w:r>
      <w:r>
        <w:t>РФ</w:t>
      </w:r>
      <w:r w:rsidRPr="0023179E">
        <w:t xml:space="preserve"> №2396621</w:t>
      </w:r>
      <w:r>
        <w:t xml:space="preserve">, </w:t>
      </w:r>
      <w:r w:rsidRPr="00182F89">
        <w:t>10.08.2010</w:t>
      </w:r>
      <w:r>
        <w:t xml:space="preserve">. </w:t>
      </w:r>
      <w:r w:rsidRPr="00182F89">
        <w:t xml:space="preserve">Способ получения </w:t>
      </w:r>
      <w:proofErr w:type="spellStart"/>
      <w:r w:rsidRPr="00182F89">
        <w:t>наноструктурированных</w:t>
      </w:r>
      <w:proofErr w:type="spellEnd"/>
      <w:r w:rsidRPr="00182F89">
        <w:t xml:space="preserve"> микропроводов</w:t>
      </w:r>
      <w:r>
        <w:t xml:space="preserve"> / </w:t>
      </w:r>
      <w:proofErr w:type="spellStart"/>
      <w:r w:rsidRPr="00182F89">
        <w:t>Фармаковский</w:t>
      </w:r>
      <w:proofErr w:type="spellEnd"/>
      <w:r w:rsidRPr="00182F89">
        <w:t xml:space="preserve"> </w:t>
      </w:r>
      <w:r>
        <w:t xml:space="preserve">Б. В. </w:t>
      </w:r>
      <w:r w:rsidRPr="00182F89">
        <w:t>[</w:t>
      </w:r>
      <w:r>
        <w:t>и др.</w:t>
      </w:r>
      <w:r w:rsidRPr="00182F89">
        <w:t>]</w:t>
      </w:r>
    </w:p>
    <w:p w:rsidR="009D3F1B" w:rsidRPr="004F3AEE" w:rsidRDefault="009D3F1B" w:rsidP="008973C0">
      <w:pPr>
        <w:pStyle w:val="a3"/>
        <w:numPr>
          <w:ilvl w:val="0"/>
          <w:numId w:val="8"/>
        </w:numPr>
      </w:pPr>
      <w:proofErr w:type="spellStart"/>
      <w:r>
        <w:t>Горынин</w:t>
      </w:r>
      <w:proofErr w:type="spellEnd"/>
      <w:r>
        <w:t xml:space="preserve"> И.</w:t>
      </w:r>
      <w:r w:rsidR="00B42432" w:rsidRPr="00B42432">
        <w:t xml:space="preserve"> </w:t>
      </w:r>
      <w:r>
        <w:t xml:space="preserve">В., </w:t>
      </w:r>
      <w:proofErr w:type="spellStart"/>
      <w:r>
        <w:t>Фармаковский</w:t>
      </w:r>
      <w:proofErr w:type="spellEnd"/>
      <w:r>
        <w:t xml:space="preserve"> Б.</w:t>
      </w:r>
      <w:r w:rsidR="00B42432" w:rsidRPr="00B42432">
        <w:t xml:space="preserve"> </w:t>
      </w:r>
      <w:r>
        <w:t>В. Длинномерные литые микропровода в стеклянной изоляции с жилкой из интерметаллических соединений // Вопросы материаловедения. – 2015. - №4(84) – С. 58-61.</w:t>
      </w:r>
    </w:p>
    <w:p w:rsidR="004F3AEE" w:rsidRPr="004F3AEE" w:rsidRDefault="004F3AEE" w:rsidP="008973C0">
      <w:pPr>
        <w:pStyle w:val="a3"/>
        <w:numPr>
          <w:ilvl w:val="0"/>
          <w:numId w:val="8"/>
        </w:numPr>
      </w:pPr>
      <w:r w:rsidRPr="0023179E">
        <w:t xml:space="preserve">Д. В. </w:t>
      </w:r>
      <w:proofErr w:type="spellStart"/>
      <w:r w:rsidRPr="0023179E">
        <w:t>Масайло</w:t>
      </w:r>
      <w:proofErr w:type="spellEnd"/>
      <w:r>
        <w:t>,</w:t>
      </w:r>
      <w:r w:rsidRPr="0023179E">
        <w:t xml:space="preserve"> Б. В. </w:t>
      </w:r>
      <w:proofErr w:type="spellStart"/>
      <w:r w:rsidRPr="0023179E">
        <w:t>Фармаковский</w:t>
      </w:r>
      <w:proofErr w:type="spellEnd"/>
      <w:r w:rsidRPr="0023179E">
        <w:t xml:space="preserve">, канд. </w:t>
      </w:r>
      <w:proofErr w:type="spellStart"/>
      <w:r w:rsidRPr="0023179E">
        <w:t>техн</w:t>
      </w:r>
      <w:proofErr w:type="spellEnd"/>
      <w:r w:rsidRPr="0023179E">
        <w:t xml:space="preserve">. наук, П. А. Кузнецов, д-р </w:t>
      </w:r>
      <w:proofErr w:type="spellStart"/>
      <w:r w:rsidRPr="0023179E">
        <w:t>техн</w:t>
      </w:r>
      <w:proofErr w:type="spellEnd"/>
      <w:r w:rsidRPr="0023179E">
        <w:t xml:space="preserve">. наук, А. К. </w:t>
      </w:r>
      <w:proofErr w:type="spellStart"/>
      <w:r w:rsidRPr="0023179E">
        <w:t>Мазеева</w:t>
      </w:r>
      <w:proofErr w:type="spellEnd"/>
      <w:r w:rsidRPr="0023179E">
        <w:t xml:space="preserve"> </w:t>
      </w:r>
      <w:r>
        <w:t xml:space="preserve"> </w:t>
      </w:r>
      <w:r w:rsidRPr="0023179E">
        <w:t>Литые микропровода в стеклянной изоляции из сплавов на основе меди с минимальным температурным коэффициентом сопротивления</w:t>
      </w:r>
      <w:r w:rsidRPr="004F3AEE">
        <w:t xml:space="preserve"> </w:t>
      </w:r>
      <w:r>
        <w:t>// Вопросы материаловедения. – 201</w:t>
      </w:r>
      <w:r w:rsidRPr="004F3AEE">
        <w:t>4</w:t>
      </w:r>
      <w:r>
        <w:t>. - №</w:t>
      </w:r>
      <w:r w:rsidRPr="004F3AEE">
        <w:t>2</w:t>
      </w:r>
      <w:r>
        <w:t>(8</w:t>
      </w:r>
      <w:r w:rsidRPr="004F3AEE">
        <w:t>1</w:t>
      </w:r>
      <w:r>
        <w:t xml:space="preserve">) – С. </w:t>
      </w:r>
      <w:r w:rsidRPr="004F3AEE">
        <w:t>46</w:t>
      </w:r>
      <w:r>
        <w:t>-</w:t>
      </w:r>
      <w:r w:rsidRPr="004F3AEE">
        <w:t>51</w:t>
      </w:r>
      <w:r>
        <w:t>.</w:t>
      </w:r>
    </w:p>
    <w:p w:rsidR="00945D08" w:rsidRDefault="00945D08" w:rsidP="008973C0">
      <w:pPr>
        <w:pStyle w:val="a3"/>
        <w:numPr>
          <w:ilvl w:val="0"/>
          <w:numId w:val="8"/>
        </w:numPr>
      </w:pPr>
      <w:r>
        <w:t>Глезер А.</w:t>
      </w:r>
      <w:r w:rsidR="00B42432" w:rsidRPr="00B42432">
        <w:t xml:space="preserve"> </w:t>
      </w:r>
      <w:r>
        <w:t xml:space="preserve">М., </w:t>
      </w:r>
      <w:proofErr w:type="spellStart"/>
      <w:r>
        <w:t>Пермякова</w:t>
      </w:r>
      <w:proofErr w:type="spellEnd"/>
      <w:r>
        <w:t xml:space="preserve"> И.</w:t>
      </w:r>
      <w:r w:rsidR="00B42432" w:rsidRPr="00B42432">
        <w:t xml:space="preserve"> </w:t>
      </w:r>
      <w:r>
        <w:t xml:space="preserve">Е. </w:t>
      </w:r>
      <w:proofErr w:type="spellStart"/>
      <w:r>
        <w:t>Нанокристаллы</w:t>
      </w:r>
      <w:proofErr w:type="spellEnd"/>
      <w:r>
        <w:t xml:space="preserve">, </w:t>
      </w:r>
      <w:proofErr w:type="gramStart"/>
      <w:r>
        <w:t>закаленные</w:t>
      </w:r>
      <w:proofErr w:type="gramEnd"/>
      <w:r>
        <w:t xml:space="preserve"> из расплава. – М.: ФИЗМАТЛИТ, 2012. – 360с. – </w:t>
      </w:r>
      <w:proofErr w:type="gramStart"/>
      <w:r>
        <w:rPr>
          <w:lang w:val="en-US"/>
        </w:rPr>
        <w:t>ISBN</w:t>
      </w:r>
      <w:r>
        <w:t xml:space="preserve"> 978-5-9221-1373-1.</w:t>
      </w:r>
      <w:proofErr w:type="gramEnd"/>
    </w:p>
    <w:p w:rsidR="00945D08" w:rsidRDefault="00945D08" w:rsidP="008973C0">
      <w:pPr>
        <w:pStyle w:val="a3"/>
        <w:numPr>
          <w:ilvl w:val="0"/>
          <w:numId w:val="8"/>
        </w:numPr>
      </w:pPr>
      <w:r>
        <w:t>Глезер А.</w:t>
      </w:r>
      <w:r w:rsidR="00B42432" w:rsidRPr="00B42432">
        <w:t xml:space="preserve"> </w:t>
      </w:r>
      <w:r>
        <w:t>М., Шурыгина Н.</w:t>
      </w:r>
      <w:r w:rsidR="00B42432" w:rsidRPr="00B42432">
        <w:t xml:space="preserve"> </w:t>
      </w:r>
      <w:r>
        <w:t xml:space="preserve">А. </w:t>
      </w:r>
      <w:proofErr w:type="spellStart"/>
      <w:r>
        <w:t>Аморфно-нанокристаллические</w:t>
      </w:r>
      <w:proofErr w:type="spellEnd"/>
      <w:r>
        <w:t xml:space="preserve"> сплавы. – М.: ФИЗМАТЛИТ, 2013. – 452с. – </w:t>
      </w:r>
      <w:proofErr w:type="gramStart"/>
      <w:r>
        <w:rPr>
          <w:lang w:val="en-US"/>
        </w:rPr>
        <w:t>ISBN</w:t>
      </w:r>
      <w:r>
        <w:t xml:space="preserve"> 978-5-9221-1547-6.</w:t>
      </w:r>
      <w:proofErr w:type="gramEnd"/>
    </w:p>
    <w:p w:rsidR="00945D08" w:rsidRDefault="001E23C2" w:rsidP="008973C0">
      <w:pPr>
        <w:pStyle w:val="a3"/>
        <w:numPr>
          <w:ilvl w:val="0"/>
          <w:numId w:val="8"/>
        </w:numPr>
      </w:pPr>
      <w:proofErr w:type="spellStart"/>
      <w:r>
        <w:t>Фармаковский</w:t>
      </w:r>
      <w:proofErr w:type="spellEnd"/>
      <w:r>
        <w:t xml:space="preserve"> </w:t>
      </w:r>
      <w:r w:rsidRPr="001E23C2">
        <w:t>Б.</w:t>
      </w:r>
      <w:r w:rsidR="00B42432" w:rsidRPr="00B42432">
        <w:t xml:space="preserve"> </w:t>
      </w:r>
      <w:r w:rsidRPr="001E23C2">
        <w:t xml:space="preserve">В. </w:t>
      </w:r>
      <w:r>
        <w:t>Структура и свойства микропроводов из двойных сплавов // Металловедение и термическая обработка металлов. – 1977. - №3. – С. 33-38.</w:t>
      </w:r>
    </w:p>
    <w:p w:rsidR="0023179E" w:rsidRPr="0023179E" w:rsidRDefault="004F3AEE" w:rsidP="008973C0">
      <w:pPr>
        <w:pStyle w:val="ae"/>
        <w:numPr>
          <w:ilvl w:val="0"/>
          <w:numId w:val="8"/>
        </w:numPr>
        <w:spacing w:line="360" w:lineRule="auto"/>
        <w:jc w:val="left"/>
        <w:rPr>
          <w:rFonts w:eastAsiaTheme="minorHAnsi"/>
          <w:b w:val="0"/>
          <w:caps w:val="0"/>
          <w:sz w:val="28"/>
          <w:szCs w:val="28"/>
          <w:lang w:val="ru-RU" w:eastAsia="en-US"/>
        </w:rPr>
      </w:pPr>
      <w:proofErr w:type="spellStart"/>
      <w:r w:rsidRPr="004F3AEE">
        <w:rPr>
          <w:rFonts w:eastAsiaTheme="minorHAnsi"/>
          <w:b w:val="0"/>
          <w:caps w:val="0"/>
          <w:sz w:val="28"/>
          <w:szCs w:val="28"/>
          <w:lang w:val="ru-RU" w:eastAsia="en-US"/>
        </w:rPr>
        <w:t>Золоторевский</w:t>
      </w:r>
      <w:proofErr w:type="spellEnd"/>
      <w:r w:rsidRPr="004F3AEE">
        <w:rPr>
          <w:rFonts w:eastAsiaTheme="minorHAnsi"/>
          <w:b w:val="0"/>
          <w:caps w:val="0"/>
          <w:sz w:val="28"/>
          <w:szCs w:val="28"/>
          <w:lang w:val="ru-RU" w:eastAsia="en-US"/>
        </w:rPr>
        <w:t xml:space="preserve"> Н. Ю., </w:t>
      </w:r>
      <w:proofErr w:type="gramStart"/>
      <w:r w:rsidRPr="004F3AEE">
        <w:rPr>
          <w:rFonts w:eastAsiaTheme="minorHAnsi"/>
          <w:b w:val="0"/>
          <w:caps w:val="0"/>
          <w:sz w:val="28"/>
          <w:szCs w:val="28"/>
          <w:lang w:val="ru-RU" w:eastAsia="en-US"/>
        </w:rPr>
        <w:t>Рыбин</w:t>
      </w:r>
      <w:proofErr w:type="gramEnd"/>
      <w:r w:rsidRPr="004F3AEE">
        <w:rPr>
          <w:rFonts w:eastAsiaTheme="minorHAnsi"/>
          <w:b w:val="0"/>
          <w:caps w:val="0"/>
          <w:sz w:val="28"/>
          <w:szCs w:val="28"/>
          <w:lang w:val="ru-RU" w:eastAsia="en-US"/>
        </w:rPr>
        <w:t xml:space="preserve"> В. В. Фрагментация и </w:t>
      </w:r>
      <w:proofErr w:type="spellStart"/>
      <w:r w:rsidRPr="004F3AEE">
        <w:rPr>
          <w:rFonts w:eastAsiaTheme="minorHAnsi"/>
          <w:b w:val="0"/>
          <w:caps w:val="0"/>
          <w:sz w:val="28"/>
          <w:szCs w:val="28"/>
          <w:lang w:val="ru-RU" w:eastAsia="en-US"/>
        </w:rPr>
        <w:t>текстурообразование</w:t>
      </w:r>
      <w:proofErr w:type="spellEnd"/>
      <w:r w:rsidRPr="004F3AEE">
        <w:rPr>
          <w:rFonts w:eastAsiaTheme="minorHAnsi"/>
          <w:b w:val="0"/>
          <w:caps w:val="0"/>
          <w:sz w:val="28"/>
          <w:szCs w:val="28"/>
          <w:lang w:val="ru-RU" w:eastAsia="en-US"/>
        </w:rPr>
        <w:t xml:space="preserve"> при деформации металлических материалов. - СПб.: Изд-во </w:t>
      </w:r>
      <w:proofErr w:type="spellStart"/>
      <w:r w:rsidRPr="004F3AEE">
        <w:rPr>
          <w:rFonts w:eastAsiaTheme="minorHAnsi"/>
          <w:b w:val="0"/>
          <w:caps w:val="0"/>
          <w:sz w:val="28"/>
          <w:szCs w:val="28"/>
          <w:lang w:val="ru-RU" w:eastAsia="en-US"/>
        </w:rPr>
        <w:t>Политехи</w:t>
      </w:r>
      <w:proofErr w:type="spellEnd"/>
      <w:r w:rsidRPr="004F3AEE">
        <w:rPr>
          <w:rFonts w:eastAsiaTheme="minorHAnsi"/>
          <w:b w:val="0"/>
          <w:caps w:val="0"/>
          <w:sz w:val="28"/>
          <w:szCs w:val="28"/>
          <w:lang w:val="ru-RU" w:eastAsia="en-US"/>
        </w:rPr>
        <w:t xml:space="preserve">, ун-та, 2014. - 208 </w:t>
      </w:r>
      <w:proofErr w:type="gramStart"/>
      <w:r w:rsidRPr="004F3AEE">
        <w:rPr>
          <w:rFonts w:eastAsiaTheme="minorHAnsi"/>
          <w:b w:val="0"/>
          <w:caps w:val="0"/>
          <w:sz w:val="28"/>
          <w:szCs w:val="28"/>
          <w:lang w:val="ru-RU" w:eastAsia="en-US"/>
        </w:rPr>
        <w:t>с</w:t>
      </w:r>
      <w:proofErr w:type="gramEnd"/>
      <w:r w:rsidRPr="004F3AEE">
        <w:rPr>
          <w:rFonts w:eastAsiaTheme="minorHAnsi"/>
          <w:b w:val="0"/>
          <w:caps w:val="0"/>
          <w:sz w:val="28"/>
          <w:szCs w:val="28"/>
          <w:lang w:val="ru-RU" w:eastAsia="en-US"/>
        </w:rPr>
        <w:t>.</w:t>
      </w:r>
    </w:p>
    <w:p w:rsidR="004F3AEE" w:rsidRPr="004F3AEE" w:rsidRDefault="004F3AEE" w:rsidP="008973C0">
      <w:pPr>
        <w:pStyle w:val="a3"/>
        <w:numPr>
          <w:ilvl w:val="0"/>
          <w:numId w:val="8"/>
        </w:numPr>
        <w:rPr>
          <w:lang w:val="en-US"/>
        </w:rPr>
      </w:pPr>
      <w:r w:rsidRPr="004F3AEE">
        <w:rPr>
          <w:lang w:val="en-US"/>
        </w:rPr>
        <w:t xml:space="preserve">Bloom D. S., Grant N. J. Investigation of the Systems Formed by Chromium, Molybdenum and Nickel // J. Metals. </w:t>
      </w:r>
      <w:proofErr w:type="gramStart"/>
      <w:r w:rsidRPr="004F3AEE">
        <w:rPr>
          <w:lang w:val="en-US"/>
        </w:rPr>
        <w:t>– 1954.</w:t>
      </w:r>
      <w:proofErr w:type="gramEnd"/>
      <w:r w:rsidRPr="004F3AEE">
        <w:rPr>
          <w:lang w:val="en-US"/>
        </w:rPr>
        <w:t xml:space="preserve"> – V. </w:t>
      </w:r>
      <w:proofErr w:type="gramStart"/>
      <w:r w:rsidRPr="004F3AEE">
        <w:rPr>
          <w:lang w:val="en-US"/>
        </w:rPr>
        <w:t>6</w:t>
      </w:r>
      <w:proofErr w:type="gramEnd"/>
      <w:r w:rsidRPr="004F3AEE">
        <w:rPr>
          <w:lang w:val="en-US"/>
        </w:rPr>
        <w:t>, N 2. – pp. 261-268.</w:t>
      </w:r>
    </w:p>
    <w:p w:rsidR="00090BBD" w:rsidRDefault="00090BBD" w:rsidP="008973C0">
      <w:pPr>
        <w:pStyle w:val="a3"/>
        <w:numPr>
          <w:ilvl w:val="0"/>
          <w:numId w:val="8"/>
        </w:numPr>
      </w:pPr>
      <w:r w:rsidRPr="00090BBD">
        <w:t>Глезер А.</w:t>
      </w:r>
      <w:r w:rsidR="00B42432" w:rsidRPr="00B42432">
        <w:t xml:space="preserve"> </w:t>
      </w:r>
      <w:r w:rsidRPr="00090BBD">
        <w:t xml:space="preserve">М., </w:t>
      </w:r>
      <w:proofErr w:type="spellStart"/>
      <w:r w:rsidRPr="00090BBD">
        <w:t>Пермякова</w:t>
      </w:r>
      <w:proofErr w:type="spellEnd"/>
      <w:r w:rsidRPr="00090BBD">
        <w:t xml:space="preserve"> И.</w:t>
      </w:r>
      <w:r w:rsidR="00B42432" w:rsidRPr="00B42432">
        <w:t xml:space="preserve"> </w:t>
      </w:r>
      <w:r w:rsidRPr="00090BBD">
        <w:t>Е., Громов В.</w:t>
      </w:r>
      <w:r w:rsidR="00B42432" w:rsidRPr="00B42432">
        <w:t xml:space="preserve"> </w:t>
      </w:r>
      <w:r w:rsidRPr="00090BBD">
        <w:t>Е., Коваленко В.</w:t>
      </w:r>
      <w:r w:rsidR="00B42432" w:rsidRPr="00B42432">
        <w:t xml:space="preserve"> </w:t>
      </w:r>
      <w:r w:rsidRPr="00090BBD">
        <w:t xml:space="preserve">В. Механическое поведение аморфных сплавов. Новокузнецк: </w:t>
      </w:r>
      <w:proofErr w:type="spellStart"/>
      <w:proofErr w:type="gramStart"/>
      <w:r w:rsidRPr="00090BBD">
        <w:t>СибГИУ</w:t>
      </w:r>
      <w:proofErr w:type="spellEnd"/>
      <w:r w:rsidRPr="00090BBD">
        <w:t>. 2006. 416 с.</w:t>
      </w:r>
      <w:proofErr w:type="gramEnd"/>
    </w:p>
    <w:p w:rsidR="00FD6803" w:rsidRDefault="00FD6803" w:rsidP="004F3AEE">
      <w:pPr>
        <w:pStyle w:val="a3"/>
        <w:numPr>
          <w:ilvl w:val="0"/>
          <w:numId w:val="8"/>
        </w:numPr>
      </w:pPr>
      <w:proofErr w:type="spellStart"/>
      <w:r w:rsidRPr="00FD6803">
        <w:lastRenderedPageBreak/>
        <w:t>Горынин</w:t>
      </w:r>
      <w:proofErr w:type="spellEnd"/>
      <w:r w:rsidRPr="00FD6803">
        <w:t xml:space="preserve"> И. В., </w:t>
      </w:r>
      <w:proofErr w:type="spellStart"/>
      <w:r w:rsidRPr="00FD6803">
        <w:t>Фармаковский</w:t>
      </w:r>
      <w:proofErr w:type="spellEnd"/>
      <w:r w:rsidRPr="00FD6803">
        <w:t xml:space="preserve"> Б. В. </w:t>
      </w:r>
      <w:r>
        <w:t xml:space="preserve">Высокопрочные литые микропровода системы </w:t>
      </w:r>
      <w:r>
        <w:rPr>
          <w:lang w:val="en-US"/>
        </w:rPr>
        <w:t>Ni</w:t>
      </w:r>
      <w:r w:rsidRPr="00FD6803">
        <w:t>-</w:t>
      </w:r>
      <w:r>
        <w:rPr>
          <w:lang w:val="en-US"/>
        </w:rPr>
        <w:t>Cr</w:t>
      </w:r>
      <w:r w:rsidRPr="00FD6803">
        <w:t>-</w:t>
      </w:r>
      <w:r>
        <w:rPr>
          <w:lang w:val="en-US"/>
        </w:rPr>
        <w:t>Mo</w:t>
      </w:r>
      <w:r w:rsidRPr="00FD6803">
        <w:t xml:space="preserve">, </w:t>
      </w:r>
      <w:r>
        <w:t>полученные высокоскоростной закалкой расплава</w:t>
      </w:r>
      <w:r w:rsidRPr="00FD6803">
        <w:t xml:space="preserve"> // Вопросы материаловедения. - 201</w:t>
      </w:r>
      <w:r>
        <w:t>6</w:t>
      </w:r>
      <w:r w:rsidRPr="00FD6803">
        <w:t>. -№ 4(8</w:t>
      </w:r>
      <w:r>
        <w:t>8</w:t>
      </w:r>
      <w:r w:rsidRPr="00FD6803">
        <w:t xml:space="preserve">) -С. </w:t>
      </w:r>
      <w:r>
        <w:t>35</w:t>
      </w:r>
      <w:r w:rsidRPr="00FD6803">
        <w:t>-</w:t>
      </w:r>
      <w:r>
        <w:t>40</w:t>
      </w:r>
      <w:r w:rsidRPr="00FD6803">
        <w:t>.</w:t>
      </w:r>
    </w:p>
    <w:p w:rsidR="00F176AD" w:rsidRDefault="00F176AD" w:rsidP="00F176AD">
      <w:pPr>
        <w:pStyle w:val="a3"/>
        <w:numPr>
          <w:ilvl w:val="0"/>
          <w:numId w:val="8"/>
        </w:numPr>
      </w:pPr>
      <w:proofErr w:type="gramStart"/>
      <w:r>
        <w:rPr>
          <w:lang w:val="en-US"/>
        </w:rPr>
        <w:t>MFI</w:t>
      </w:r>
      <w:r w:rsidRPr="00C61DE3">
        <w:t xml:space="preserve"> </w:t>
      </w:r>
      <w:r w:rsidRPr="0000278B">
        <w:t>[Электронный ресурс]</w:t>
      </w:r>
      <w:r w:rsidRPr="00C61DE3">
        <w:t>.</w:t>
      </w:r>
      <w:proofErr w:type="gramEnd"/>
      <w:r w:rsidRPr="0000278B">
        <w:t xml:space="preserve"> </w:t>
      </w:r>
      <w:r>
        <w:rPr>
          <w:lang w:val="en-US"/>
        </w:rPr>
        <w:t>URL</w:t>
      </w:r>
      <w:r w:rsidRPr="0000278B">
        <w:t xml:space="preserve">: </w:t>
      </w:r>
      <w:r w:rsidRPr="0000278B">
        <w:rPr>
          <w:lang w:val="en-US"/>
        </w:rPr>
        <w:t>http</w:t>
      </w:r>
      <w:r w:rsidRPr="0000278B">
        <w:t>://</w:t>
      </w:r>
      <w:r w:rsidRPr="0000278B">
        <w:rPr>
          <w:lang w:val="en-US"/>
        </w:rPr>
        <w:t>www</w:t>
      </w:r>
      <w:r w:rsidRPr="0000278B">
        <w:t>.</w:t>
      </w:r>
      <w:proofErr w:type="spellStart"/>
      <w:r w:rsidRPr="0000278B">
        <w:rPr>
          <w:lang w:val="en-US"/>
        </w:rPr>
        <w:t>microwires</w:t>
      </w:r>
      <w:proofErr w:type="spellEnd"/>
      <w:r w:rsidRPr="0000278B">
        <w:t>.</w:t>
      </w:r>
      <w:r w:rsidRPr="0000278B">
        <w:rPr>
          <w:lang w:val="en-US"/>
        </w:rPr>
        <w:t>com</w:t>
      </w:r>
      <w:r w:rsidRPr="0000278B">
        <w:t>/</w:t>
      </w:r>
      <w:proofErr w:type="spellStart"/>
      <w:r w:rsidRPr="0000278B">
        <w:rPr>
          <w:lang w:val="en-US"/>
        </w:rPr>
        <w:t>ru</w:t>
      </w:r>
      <w:proofErr w:type="spellEnd"/>
      <w:r w:rsidRPr="0000278B">
        <w:t>/2014-04-30-21-44-13/</w:t>
      </w:r>
      <w:proofErr w:type="spellStart"/>
      <w:r w:rsidRPr="0000278B">
        <w:rPr>
          <w:lang w:val="en-US"/>
        </w:rPr>
        <w:t>gmi</w:t>
      </w:r>
      <w:proofErr w:type="spellEnd"/>
      <w:r w:rsidRPr="0000278B">
        <w:t>-</w:t>
      </w:r>
      <w:proofErr w:type="spellStart"/>
      <w:r w:rsidRPr="0000278B">
        <w:rPr>
          <w:lang w:val="en-US"/>
        </w:rPr>
        <w:t>microwires</w:t>
      </w:r>
      <w:proofErr w:type="spellEnd"/>
      <w:r w:rsidRPr="0000278B">
        <w:t>-</w:t>
      </w:r>
      <w:proofErr w:type="spellStart"/>
      <w:r w:rsidRPr="0000278B">
        <w:rPr>
          <w:lang w:val="en-US"/>
        </w:rPr>
        <w:t>ru</w:t>
      </w:r>
      <w:proofErr w:type="spellEnd"/>
      <w:r w:rsidRPr="0000278B">
        <w:t xml:space="preserve"> (</w:t>
      </w:r>
      <w:r>
        <w:t>дата обращения: 20.05.2017)</w:t>
      </w:r>
    </w:p>
    <w:sectPr w:rsidR="00F176AD" w:rsidSect="005E05D3">
      <w:footerReference w:type="default" r:id="rId31"/>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EA8" w:rsidRDefault="00354EA8" w:rsidP="005E05D3">
      <w:pPr>
        <w:spacing w:line="240" w:lineRule="auto"/>
      </w:pPr>
      <w:r>
        <w:separator/>
      </w:r>
    </w:p>
    <w:p w:rsidR="00354EA8" w:rsidRDefault="00354EA8"/>
  </w:endnote>
  <w:endnote w:type="continuationSeparator" w:id="0">
    <w:p w:rsidR="00354EA8" w:rsidRDefault="00354EA8" w:rsidP="005E05D3">
      <w:pPr>
        <w:spacing w:line="240" w:lineRule="auto"/>
      </w:pPr>
      <w:r>
        <w:continuationSeparator/>
      </w:r>
    </w:p>
    <w:p w:rsidR="00354EA8" w:rsidRDefault="00354EA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80299"/>
      <w:docPartObj>
        <w:docPartGallery w:val="Page Numbers (Bottom of Page)"/>
        <w:docPartUnique/>
      </w:docPartObj>
    </w:sdtPr>
    <w:sdtContent>
      <w:p w:rsidR="005E05D3" w:rsidRDefault="0096050A">
        <w:pPr>
          <w:pStyle w:val="a6"/>
          <w:jc w:val="right"/>
        </w:pPr>
        <w:r>
          <w:fldChar w:fldCharType="begin"/>
        </w:r>
        <w:r w:rsidR="005E05D3">
          <w:instrText>PAGE   \* MERGEFORMAT</w:instrText>
        </w:r>
        <w:r>
          <w:fldChar w:fldCharType="separate"/>
        </w:r>
        <w:r w:rsidR="006F6447">
          <w:rPr>
            <w:noProof/>
          </w:rPr>
          <w:t>2</w:t>
        </w:r>
        <w:r>
          <w:fldChar w:fldCharType="end"/>
        </w:r>
      </w:p>
    </w:sdtContent>
  </w:sdt>
  <w:p w:rsidR="005E05D3" w:rsidRDefault="005E05D3">
    <w:pPr>
      <w:pStyle w:val="a6"/>
    </w:pPr>
  </w:p>
  <w:p w:rsidR="00B55A2C" w:rsidRDefault="00B55A2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EA8" w:rsidRDefault="00354EA8" w:rsidP="005E05D3">
      <w:pPr>
        <w:spacing w:line="240" w:lineRule="auto"/>
      </w:pPr>
      <w:r>
        <w:separator/>
      </w:r>
    </w:p>
    <w:p w:rsidR="00354EA8" w:rsidRDefault="00354EA8"/>
  </w:footnote>
  <w:footnote w:type="continuationSeparator" w:id="0">
    <w:p w:rsidR="00354EA8" w:rsidRDefault="00354EA8" w:rsidP="005E05D3">
      <w:pPr>
        <w:spacing w:line="240" w:lineRule="auto"/>
      </w:pPr>
      <w:r>
        <w:continuationSeparator/>
      </w:r>
    </w:p>
    <w:p w:rsidR="00354EA8" w:rsidRDefault="00354EA8"/>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F16035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rPr>
        <w:rFonts w:ascii="Cambria" w:hAnsi="Cambria" w:cs="Cambria"/>
        <w:b w:val="0"/>
        <w:bCs w:val="0"/>
        <w:i w:val="0"/>
        <w:iCs w:val="0"/>
        <w:smallCaps w:val="0"/>
        <w:strike w:val="0"/>
        <w:color w:val="000000"/>
        <w:spacing w:val="0"/>
        <w:w w:val="100"/>
        <w:position w:val="0"/>
        <w:sz w:val="16"/>
        <w:szCs w:val="16"/>
        <w:u w:val="none"/>
      </w:rPr>
    </w:lvl>
    <w:lvl w:ilvl="2">
      <w:start w:val="1"/>
      <w:numFmt w:val="decimal"/>
      <w:lvlText w:val="%1."/>
      <w:lvlJc w:val="left"/>
      <w:rPr>
        <w:rFonts w:ascii="Cambria" w:hAnsi="Cambria" w:cs="Cambria"/>
        <w:b w:val="0"/>
        <w:bCs w:val="0"/>
        <w:i w:val="0"/>
        <w:iCs w:val="0"/>
        <w:smallCaps w:val="0"/>
        <w:strike w:val="0"/>
        <w:color w:val="000000"/>
        <w:spacing w:val="0"/>
        <w:w w:val="100"/>
        <w:position w:val="0"/>
        <w:sz w:val="16"/>
        <w:szCs w:val="16"/>
        <w:u w:val="none"/>
      </w:rPr>
    </w:lvl>
    <w:lvl w:ilvl="3">
      <w:start w:val="1"/>
      <w:numFmt w:val="decimal"/>
      <w:lvlText w:val="%1."/>
      <w:lvlJc w:val="left"/>
      <w:rPr>
        <w:rFonts w:ascii="Cambria" w:hAnsi="Cambria" w:cs="Cambria"/>
        <w:b w:val="0"/>
        <w:bCs w:val="0"/>
        <w:i w:val="0"/>
        <w:iCs w:val="0"/>
        <w:smallCaps w:val="0"/>
        <w:strike w:val="0"/>
        <w:color w:val="000000"/>
        <w:spacing w:val="0"/>
        <w:w w:val="100"/>
        <w:position w:val="0"/>
        <w:sz w:val="16"/>
        <w:szCs w:val="16"/>
        <w:u w:val="none"/>
      </w:rPr>
    </w:lvl>
    <w:lvl w:ilvl="4">
      <w:start w:val="1"/>
      <w:numFmt w:val="decimal"/>
      <w:lvlText w:val="%1."/>
      <w:lvlJc w:val="left"/>
      <w:rPr>
        <w:rFonts w:ascii="Cambria" w:hAnsi="Cambria" w:cs="Cambria"/>
        <w:b w:val="0"/>
        <w:bCs w:val="0"/>
        <w:i w:val="0"/>
        <w:iCs w:val="0"/>
        <w:smallCaps w:val="0"/>
        <w:strike w:val="0"/>
        <w:color w:val="000000"/>
        <w:spacing w:val="0"/>
        <w:w w:val="100"/>
        <w:position w:val="0"/>
        <w:sz w:val="16"/>
        <w:szCs w:val="16"/>
        <w:u w:val="none"/>
      </w:rPr>
    </w:lvl>
    <w:lvl w:ilvl="5">
      <w:start w:val="1"/>
      <w:numFmt w:val="decimal"/>
      <w:lvlText w:val="%1."/>
      <w:lvlJc w:val="left"/>
      <w:rPr>
        <w:rFonts w:ascii="Cambria" w:hAnsi="Cambria" w:cs="Cambria"/>
        <w:b w:val="0"/>
        <w:bCs w:val="0"/>
        <w:i w:val="0"/>
        <w:iCs w:val="0"/>
        <w:smallCaps w:val="0"/>
        <w:strike w:val="0"/>
        <w:color w:val="000000"/>
        <w:spacing w:val="0"/>
        <w:w w:val="100"/>
        <w:position w:val="0"/>
        <w:sz w:val="16"/>
        <w:szCs w:val="16"/>
        <w:u w:val="none"/>
      </w:rPr>
    </w:lvl>
    <w:lvl w:ilvl="6">
      <w:start w:val="1"/>
      <w:numFmt w:val="decimal"/>
      <w:lvlText w:val="%1."/>
      <w:lvlJc w:val="left"/>
      <w:rPr>
        <w:rFonts w:ascii="Cambria" w:hAnsi="Cambria" w:cs="Cambria"/>
        <w:b w:val="0"/>
        <w:bCs w:val="0"/>
        <w:i w:val="0"/>
        <w:iCs w:val="0"/>
        <w:smallCaps w:val="0"/>
        <w:strike w:val="0"/>
        <w:color w:val="000000"/>
        <w:spacing w:val="0"/>
        <w:w w:val="100"/>
        <w:position w:val="0"/>
        <w:sz w:val="16"/>
        <w:szCs w:val="16"/>
        <w:u w:val="none"/>
      </w:rPr>
    </w:lvl>
    <w:lvl w:ilvl="7">
      <w:start w:val="1"/>
      <w:numFmt w:val="decimal"/>
      <w:lvlText w:val="%1."/>
      <w:lvlJc w:val="left"/>
      <w:rPr>
        <w:rFonts w:ascii="Cambria" w:hAnsi="Cambria" w:cs="Cambria"/>
        <w:b w:val="0"/>
        <w:bCs w:val="0"/>
        <w:i w:val="0"/>
        <w:iCs w:val="0"/>
        <w:smallCaps w:val="0"/>
        <w:strike w:val="0"/>
        <w:color w:val="000000"/>
        <w:spacing w:val="0"/>
        <w:w w:val="100"/>
        <w:position w:val="0"/>
        <w:sz w:val="16"/>
        <w:szCs w:val="16"/>
        <w:u w:val="none"/>
      </w:rPr>
    </w:lvl>
    <w:lvl w:ilvl="8">
      <w:start w:val="1"/>
      <w:numFmt w:val="decimal"/>
      <w:lvlText w:val="%1."/>
      <w:lvlJc w:val="left"/>
      <w:rPr>
        <w:rFonts w:ascii="Cambria" w:hAnsi="Cambria" w:cs="Cambria"/>
        <w:b w:val="0"/>
        <w:bCs w:val="0"/>
        <w:i w:val="0"/>
        <w:iCs w:val="0"/>
        <w:smallCaps w:val="0"/>
        <w:strike w:val="0"/>
        <w:color w:val="000000"/>
        <w:spacing w:val="0"/>
        <w:w w:val="100"/>
        <w:position w:val="0"/>
        <w:sz w:val="16"/>
        <w:szCs w:val="16"/>
        <w:u w:val="none"/>
      </w:rPr>
    </w:lvl>
  </w:abstractNum>
  <w:abstractNum w:abstractNumId="1">
    <w:nsid w:val="031977B5"/>
    <w:multiLevelType w:val="hybridMultilevel"/>
    <w:tmpl w:val="469A1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390EAB"/>
    <w:multiLevelType w:val="hybridMultilevel"/>
    <w:tmpl w:val="548632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467A1C"/>
    <w:multiLevelType w:val="hybridMultilevel"/>
    <w:tmpl w:val="430C6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C678CD"/>
    <w:multiLevelType w:val="hybridMultilevel"/>
    <w:tmpl w:val="C1545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AC05BB"/>
    <w:multiLevelType w:val="hybridMultilevel"/>
    <w:tmpl w:val="E65E3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FA014CA"/>
    <w:multiLevelType w:val="hybridMultilevel"/>
    <w:tmpl w:val="2B269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11619A"/>
    <w:multiLevelType w:val="multilevel"/>
    <w:tmpl w:val="744C25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1977C3B"/>
    <w:multiLevelType w:val="hybridMultilevel"/>
    <w:tmpl w:val="051EA674"/>
    <w:lvl w:ilvl="0" w:tplc="B574C7A2">
      <w:start w:val="1"/>
      <w:numFmt w:val="decimal"/>
      <w:suff w:val="space"/>
      <w:lvlText w:val="%1."/>
      <w:lvlJc w:val="left"/>
      <w:pPr>
        <w:ind w:left="0" w:firstLine="567"/>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43350D7B"/>
    <w:multiLevelType w:val="hybridMultilevel"/>
    <w:tmpl w:val="238AD68C"/>
    <w:lvl w:ilvl="0" w:tplc="026A1A80">
      <w:start w:val="1"/>
      <w:numFmt w:val="decimal"/>
      <w:lvlText w:val="%1."/>
      <w:lvlJc w:val="left"/>
      <w:pPr>
        <w:ind w:left="1863" w:hanging="115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5BA4734E"/>
    <w:multiLevelType w:val="multilevel"/>
    <w:tmpl w:val="6BB2E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3E636C"/>
    <w:multiLevelType w:val="hybridMultilevel"/>
    <w:tmpl w:val="CBE48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0F03B4"/>
    <w:multiLevelType w:val="multilevel"/>
    <w:tmpl w:val="8DD49CA4"/>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BC8164A"/>
    <w:multiLevelType w:val="multilevel"/>
    <w:tmpl w:val="8DD49CA4"/>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6863C0E"/>
    <w:multiLevelType w:val="hybridMultilevel"/>
    <w:tmpl w:val="D7B83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9C01195"/>
    <w:multiLevelType w:val="multilevel"/>
    <w:tmpl w:val="68D65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
  </w:num>
  <w:num w:numId="4">
    <w:abstractNumId w:val="4"/>
  </w:num>
  <w:num w:numId="5">
    <w:abstractNumId w:val="0"/>
  </w:num>
  <w:num w:numId="6">
    <w:abstractNumId w:val="11"/>
  </w:num>
  <w:num w:numId="7">
    <w:abstractNumId w:val="1"/>
  </w:num>
  <w:num w:numId="8">
    <w:abstractNumId w:val="8"/>
  </w:num>
  <w:num w:numId="9">
    <w:abstractNumId w:val="7"/>
  </w:num>
  <w:num w:numId="10">
    <w:abstractNumId w:val="13"/>
  </w:num>
  <w:num w:numId="11">
    <w:abstractNumId w:val="12"/>
  </w:num>
  <w:num w:numId="12">
    <w:abstractNumId w:val="15"/>
  </w:num>
  <w:num w:numId="13">
    <w:abstractNumId w:val="10"/>
  </w:num>
  <w:num w:numId="14">
    <w:abstractNumId w:val="14"/>
  </w:num>
  <w:num w:numId="15">
    <w:abstractNumId w:val="5"/>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1"/>
    <w:footnote w:id="0"/>
  </w:footnotePr>
  <w:endnotePr>
    <w:endnote w:id="-1"/>
    <w:endnote w:id="0"/>
  </w:endnotePr>
  <w:compat/>
  <w:rsids>
    <w:rsidRoot w:val="007E5D3B"/>
    <w:rsid w:val="0000278B"/>
    <w:rsid w:val="00035977"/>
    <w:rsid w:val="00090BBD"/>
    <w:rsid w:val="00090E05"/>
    <w:rsid w:val="000A0408"/>
    <w:rsid w:val="000A4C95"/>
    <w:rsid w:val="000B0935"/>
    <w:rsid w:val="000F483C"/>
    <w:rsid w:val="00104F47"/>
    <w:rsid w:val="00137633"/>
    <w:rsid w:val="00161A62"/>
    <w:rsid w:val="00182F89"/>
    <w:rsid w:val="0018611D"/>
    <w:rsid w:val="00193696"/>
    <w:rsid w:val="001C26A4"/>
    <w:rsid w:val="001C3889"/>
    <w:rsid w:val="001E23C2"/>
    <w:rsid w:val="001F4645"/>
    <w:rsid w:val="00211AF9"/>
    <w:rsid w:val="002233F9"/>
    <w:rsid w:val="0023179E"/>
    <w:rsid w:val="002332A3"/>
    <w:rsid w:val="00250784"/>
    <w:rsid w:val="0025625A"/>
    <w:rsid w:val="0026717C"/>
    <w:rsid w:val="002769A4"/>
    <w:rsid w:val="002A2646"/>
    <w:rsid w:val="002A47F0"/>
    <w:rsid w:val="002B056A"/>
    <w:rsid w:val="002F2986"/>
    <w:rsid w:val="003044FD"/>
    <w:rsid w:val="00321E2F"/>
    <w:rsid w:val="00322F9F"/>
    <w:rsid w:val="0034544E"/>
    <w:rsid w:val="00354EA8"/>
    <w:rsid w:val="00356699"/>
    <w:rsid w:val="00365536"/>
    <w:rsid w:val="003723B4"/>
    <w:rsid w:val="0037654E"/>
    <w:rsid w:val="003E3D71"/>
    <w:rsid w:val="003E5691"/>
    <w:rsid w:val="003F2D0E"/>
    <w:rsid w:val="004019CE"/>
    <w:rsid w:val="00402504"/>
    <w:rsid w:val="004044F0"/>
    <w:rsid w:val="00420495"/>
    <w:rsid w:val="00421B54"/>
    <w:rsid w:val="00430AE0"/>
    <w:rsid w:val="00441D6E"/>
    <w:rsid w:val="004451F8"/>
    <w:rsid w:val="00465861"/>
    <w:rsid w:val="004718E6"/>
    <w:rsid w:val="004A6BA6"/>
    <w:rsid w:val="004B4DDD"/>
    <w:rsid w:val="004B78A2"/>
    <w:rsid w:val="004F2096"/>
    <w:rsid w:val="004F29A5"/>
    <w:rsid w:val="004F3AEE"/>
    <w:rsid w:val="00521E24"/>
    <w:rsid w:val="00545541"/>
    <w:rsid w:val="005674FA"/>
    <w:rsid w:val="00583B89"/>
    <w:rsid w:val="005910B1"/>
    <w:rsid w:val="005932A2"/>
    <w:rsid w:val="005B6A3B"/>
    <w:rsid w:val="005C7244"/>
    <w:rsid w:val="005D1711"/>
    <w:rsid w:val="005D231D"/>
    <w:rsid w:val="005E05D3"/>
    <w:rsid w:val="00677505"/>
    <w:rsid w:val="006868D6"/>
    <w:rsid w:val="006A2C24"/>
    <w:rsid w:val="006D2277"/>
    <w:rsid w:val="006F1111"/>
    <w:rsid w:val="006F2C04"/>
    <w:rsid w:val="006F6447"/>
    <w:rsid w:val="0072191D"/>
    <w:rsid w:val="0074002F"/>
    <w:rsid w:val="00746896"/>
    <w:rsid w:val="00762BAB"/>
    <w:rsid w:val="00771919"/>
    <w:rsid w:val="007809A1"/>
    <w:rsid w:val="00780AA4"/>
    <w:rsid w:val="007A7A55"/>
    <w:rsid w:val="007B2039"/>
    <w:rsid w:val="007C074B"/>
    <w:rsid w:val="007E5D3B"/>
    <w:rsid w:val="00807F86"/>
    <w:rsid w:val="00831F6F"/>
    <w:rsid w:val="008340B7"/>
    <w:rsid w:val="00835962"/>
    <w:rsid w:val="00835A6E"/>
    <w:rsid w:val="00846EF1"/>
    <w:rsid w:val="00857CE4"/>
    <w:rsid w:val="008973C0"/>
    <w:rsid w:val="008A6E25"/>
    <w:rsid w:val="008D5AC6"/>
    <w:rsid w:val="00901E43"/>
    <w:rsid w:val="00907FCD"/>
    <w:rsid w:val="009129A7"/>
    <w:rsid w:val="00915589"/>
    <w:rsid w:val="009303A1"/>
    <w:rsid w:val="00935DC5"/>
    <w:rsid w:val="00945D08"/>
    <w:rsid w:val="0096050A"/>
    <w:rsid w:val="00970B89"/>
    <w:rsid w:val="009751FF"/>
    <w:rsid w:val="00980B45"/>
    <w:rsid w:val="009A1460"/>
    <w:rsid w:val="009C55E9"/>
    <w:rsid w:val="009D3F1B"/>
    <w:rsid w:val="00A15982"/>
    <w:rsid w:val="00A26C13"/>
    <w:rsid w:val="00A56786"/>
    <w:rsid w:val="00A83D1E"/>
    <w:rsid w:val="00AA0486"/>
    <w:rsid w:val="00AB4992"/>
    <w:rsid w:val="00B40F2C"/>
    <w:rsid w:val="00B42432"/>
    <w:rsid w:val="00B43AB1"/>
    <w:rsid w:val="00B55A2C"/>
    <w:rsid w:val="00B62184"/>
    <w:rsid w:val="00B71887"/>
    <w:rsid w:val="00B92520"/>
    <w:rsid w:val="00BA0182"/>
    <w:rsid w:val="00BE1C3A"/>
    <w:rsid w:val="00C04648"/>
    <w:rsid w:val="00C22420"/>
    <w:rsid w:val="00C55AAB"/>
    <w:rsid w:val="00C60950"/>
    <w:rsid w:val="00C61DE3"/>
    <w:rsid w:val="00CB3004"/>
    <w:rsid w:val="00CC166B"/>
    <w:rsid w:val="00CF08F0"/>
    <w:rsid w:val="00CF3A92"/>
    <w:rsid w:val="00CF62F8"/>
    <w:rsid w:val="00D04EB9"/>
    <w:rsid w:val="00D25830"/>
    <w:rsid w:val="00D27637"/>
    <w:rsid w:val="00D35A9D"/>
    <w:rsid w:val="00D51D66"/>
    <w:rsid w:val="00D5241B"/>
    <w:rsid w:val="00DC78CF"/>
    <w:rsid w:val="00DE7798"/>
    <w:rsid w:val="00E23109"/>
    <w:rsid w:val="00E40235"/>
    <w:rsid w:val="00E57461"/>
    <w:rsid w:val="00E74CCA"/>
    <w:rsid w:val="00E75E92"/>
    <w:rsid w:val="00ED6E6F"/>
    <w:rsid w:val="00EE0E07"/>
    <w:rsid w:val="00F05737"/>
    <w:rsid w:val="00F13CBA"/>
    <w:rsid w:val="00F176AD"/>
    <w:rsid w:val="00F46DAF"/>
    <w:rsid w:val="00F508DC"/>
    <w:rsid w:val="00F61BF1"/>
    <w:rsid w:val="00F73856"/>
    <w:rsid w:val="00F84980"/>
    <w:rsid w:val="00F95ADC"/>
    <w:rsid w:val="00FA449E"/>
    <w:rsid w:val="00FD68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05D3"/>
    <w:rPr>
      <w:rFonts w:ascii="Times New Roman" w:hAnsi="Times New Roman" w:cs="Times New Roman"/>
      <w:sz w:val="28"/>
      <w:szCs w:val="28"/>
    </w:rPr>
  </w:style>
  <w:style w:type="paragraph" w:styleId="1">
    <w:name w:val="heading 1"/>
    <w:basedOn w:val="a"/>
    <w:next w:val="a"/>
    <w:link w:val="10"/>
    <w:uiPriority w:val="9"/>
    <w:qFormat/>
    <w:rsid w:val="005E05D3"/>
    <w:pPr>
      <w:jc w:val="center"/>
      <w:outlineLvl w:val="0"/>
    </w:pPr>
    <w:rPr>
      <w:b/>
      <w:cap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5DC5"/>
    <w:pPr>
      <w:ind w:left="720"/>
      <w:contextualSpacing/>
    </w:pPr>
  </w:style>
  <w:style w:type="paragraph" w:styleId="a4">
    <w:name w:val="header"/>
    <w:basedOn w:val="a"/>
    <w:link w:val="a5"/>
    <w:uiPriority w:val="99"/>
    <w:unhideWhenUsed/>
    <w:rsid w:val="005E05D3"/>
    <w:pPr>
      <w:tabs>
        <w:tab w:val="center" w:pos="4677"/>
        <w:tab w:val="right" w:pos="9355"/>
      </w:tabs>
      <w:spacing w:line="240" w:lineRule="auto"/>
    </w:pPr>
  </w:style>
  <w:style w:type="character" w:customStyle="1" w:styleId="a5">
    <w:name w:val="Верхний колонтитул Знак"/>
    <w:basedOn w:val="a0"/>
    <w:link w:val="a4"/>
    <w:uiPriority w:val="99"/>
    <w:rsid w:val="005E05D3"/>
    <w:rPr>
      <w:rFonts w:ascii="Times New Roman" w:hAnsi="Times New Roman" w:cs="Times New Roman"/>
      <w:sz w:val="28"/>
      <w:szCs w:val="28"/>
    </w:rPr>
  </w:style>
  <w:style w:type="paragraph" w:styleId="a6">
    <w:name w:val="footer"/>
    <w:basedOn w:val="a"/>
    <w:link w:val="a7"/>
    <w:uiPriority w:val="99"/>
    <w:unhideWhenUsed/>
    <w:rsid w:val="005E05D3"/>
    <w:pPr>
      <w:tabs>
        <w:tab w:val="center" w:pos="4677"/>
        <w:tab w:val="right" w:pos="9355"/>
      </w:tabs>
      <w:spacing w:line="240" w:lineRule="auto"/>
    </w:pPr>
  </w:style>
  <w:style w:type="character" w:customStyle="1" w:styleId="a7">
    <w:name w:val="Нижний колонтитул Знак"/>
    <w:basedOn w:val="a0"/>
    <w:link w:val="a6"/>
    <w:uiPriority w:val="99"/>
    <w:rsid w:val="005E05D3"/>
    <w:rPr>
      <w:rFonts w:ascii="Times New Roman" w:hAnsi="Times New Roman" w:cs="Times New Roman"/>
      <w:sz w:val="28"/>
      <w:szCs w:val="28"/>
    </w:rPr>
  </w:style>
  <w:style w:type="character" w:customStyle="1" w:styleId="10">
    <w:name w:val="Заголовок 1 Знак"/>
    <w:basedOn w:val="a0"/>
    <w:link w:val="1"/>
    <w:uiPriority w:val="9"/>
    <w:rsid w:val="005E05D3"/>
    <w:rPr>
      <w:rFonts w:ascii="Times New Roman" w:hAnsi="Times New Roman" w:cs="Times New Roman"/>
      <w:b/>
      <w:caps/>
      <w:sz w:val="28"/>
      <w:szCs w:val="28"/>
    </w:rPr>
  </w:style>
  <w:style w:type="table" w:styleId="a8">
    <w:name w:val="Table Grid"/>
    <w:basedOn w:val="a1"/>
    <w:uiPriority w:val="39"/>
    <w:rsid w:val="006A2C2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846EF1"/>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846EF1"/>
    <w:rPr>
      <w:rFonts w:ascii="Tahoma" w:hAnsi="Tahoma" w:cs="Tahoma"/>
      <w:sz w:val="16"/>
      <w:szCs w:val="16"/>
    </w:rPr>
  </w:style>
  <w:style w:type="character" w:styleId="ab">
    <w:name w:val="Placeholder Text"/>
    <w:basedOn w:val="a0"/>
    <w:uiPriority w:val="99"/>
    <w:semiHidden/>
    <w:rsid w:val="00583B89"/>
    <w:rPr>
      <w:color w:val="808080"/>
    </w:rPr>
  </w:style>
  <w:style w:type="character" w:customStyle="1" w:styleId="2">
    <w:name w:val="Основной текст (2)_"/>
    <w:basedOn w:val="a0"/>
    <w:link w:val="20"/>
    <w:rsid w:val="006F2C04"/>
    <w:rPr>
      <w:rFonts w:ascii="Times New Roman" w:eastAsia="Times New Roman" w:hAnsi="Times New Roman" w:cs="Times New Roman"/>
      <w:sz w:val="20"/>
      <w:szCs w:val="20"/>
      <w:shd w:val="clear" w:color="auto" w:fill="FFFFFF"/>
    </w:rPr>
  </w:style>
  <w:style w:type="character" w:customStyle="1" w:styleId="27pt">
    <w:name w:val="Основной текст (2) + 7 pt;Полужирный"/>
    <w:basedOn w:val="2"/>
    <w:rsid w:val="006F2C04"/>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paragraph" w:customStyle="1" w:styleId="20">
    <w:name w:val="Основной текст (2)"/>
    <w:basedOn w:val="a"/>
    <w:link w:val="2"/>
    <w:rsid w:val="006F2C04"/>
    <w:pPr>
      <w:widowControl w:val="0"/>
      <w:shd w:val="clear" w:color="auto" w:fill="FFFFFF"/>
      <w:spacing w:before="60" w:after="60" w:line="0" w:lineRule="atLeast"/>
      <w:jc w:val="center"/>
    </w:pPr>
    <w:rPr>
      <w:rFonts w:eastAsia="Times New Roman"/>
      <w:sz w:val="20"/>
      <w:szCs w:val="20"/>
    </w:rPr>
  </w:style>
  <w:style w:type="character" w:customStyle="1" w:styleId="ac">
    <w:name w:val="Подпись к картинке_"/>
    <w:basedOn w:val="a0"/>
    <w:link w:val="ad"/>
    <w:rsid w:val="008340B7"/>
    <w:rPr>
      <w:rFonts w:ascii="Times New Roman" w:eastAsia="Times New Roman" w:hAnsi="Times New Roman" w:cs="Times New Roman"/>
      <w:b/>
      <w:bCs/>
      <w:sz w:val="14"/>
      <w:szCs w:val="14"/>
      <w:shd w:val="clear" w:color="auto" w:fill="FFFFFF"/>
    </w:rPr>
  </w:style>
  <w:style w:type="character" w:customStyle="1" w:styleId="75pt">
    <w:name w:val="Подпись к картинке + 7;5 pt;Не полужирный;Курсив"/>
    <w:basedOn w:val="ac"/>
    <w:rsid w:val="008340B7"/>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paragraph" w:customStyle="1" w:styleId="ad">
    <w:name w:val="Подпись к картинке"/>
    <w:basedOn w:val="a"/>
    <w:link w:val="ac"/>
    <w:rsid w:val="008340B7"/>
    <w:pPr>
      <w:widowControl w:val="0"/>
      <w:shd w:val="clear" w:color="auto" w:fill="FFFFFF"/>
      <w:spacing w:line="182" w:lineRule="exact"/>
      <w:jc w:val="center"/>
    </w:pPr>
    <w:rPr>
      <w:rFonts w:eastAsia="Times New Roman"/>
      <w:b/>
      <w:bCs/>
      <w:sz w:val="14"/>
      <w:szCs w:val="14"/>
    </w:rPr>
  </w:style>
  <w:style w:type="paragraph" w:customStyle="1" w:styleId="ae">
    <w:name w:val="Заголовок статьи"/>
    <w:basedOn w:val="a"/>
    <w:next w:val="a"/>
    <w:link w:val="af"/>
    <w:rsid w:val="0023179E"/>
    <w:pPr>
      <w:spacing w:before="160" w:after="160" w:line="240" w:lineRule="auto"/>
      <w:jc w:val="center"/>
    </w:pPr>
    <w:rPr>
      <w:rFonts w:eastAsia="Times New Roman"/>
      <w:b/>
      <w:caps/>
      <w:sz w:val="24"/>
      <w:szCs w:val="20"/>
      <w:lang w:val="en-US" w:eastAsia="ru-RU"/>
    </w:rPr>
  </w:style>
  <w:style w:type="character" w:customStyle="1" w:styleId="af">
    <w:name w:val="Заголовок статьи Знак"/>
    <w:basedOn w:val="a0"/>
    <w:link w:val="ae"/>
    <w:rsid w:val="0023179E"/>
    <w:rPr>
      <w:rFonts w:ascii="Times New Roman" w:eastAsia="Times New Roman" w:hAnsi="Times New Roman" w:cs="Times New Roman"/>
      <w:b/>
      <w:caps/>
      <w:sz w:val="24"/>
      <w:szCs w:val="20"/>
      <w:lang w:val="en-US" w:eastAsia="ru-RU"/>
    </w:rPr>
  </w:style>
  <w:style w:type="character" w:styleId="af0">
    <w:name w:val="Hyperlink"/>
    <w:basedOn w:val="a0"/>
    <w:uiPriority w:val="99"/>
    <w:rsid w:val="0023179E"/>
    <w:rPr>
      <w:color w:val="0000FF"/>
      <w:u w:val="single"/>
    </w:rPr>
  </w:style>
  <w:style w:type="character" w:styleId="af1">
    <w:name w:val="footnote reference"/>
    <w:basedOn w:val="a0"/>
    <w:rsid w:val="0023179E"/>
    <w:rPr>
      <w:vertAlign w:val="superscript"/>
    </w:rPr>
  </w:style>
  <w:style w:type="paragraph" w:customStyle="1" w:styleId="af2">
    <w:name w:val="Сноска"/>
    <w:basedOn w:val="af3"/>
    <w:qFormat/>
    <w:rsid w:val="0023179E"/>
    <w:pPr>
      <w:spacing w:before="80" w:after="60" w:line="240" w:lineRule="auto"/>
      <w:jc w:val="both"/>
    </w:pPr>
    <w:rPr>
      <w:rFonts w:eastAsia="Times New Roman"/>
      <w:sz w:val="16"/>
      <w:szCs w:val="20"/>
      <w:lang w:val="en-US" w:eastAsia="ru-RU"/>
    </w:rPr>
  </w:style>
  <w:style w:type="paragraph" w:styleId="af3">
    <w:name w:val="Bibliography"/>
    <w:basedOn w:val="a"/>
    <w:next w:val="a"/>
    <w:uiPriority w:val="37"/>
    <w:semiHidden/>
    <w:unhideWhenUsed/>
    <w:rsid w:val="0023179E"/>
  </w:style>
  <w:style w:type="paragraph" w:styleId="af4">
    <w:name w:val="TOC Heading"/>
    <w:basedOn w:val="1"/>
    <w:next w:val="a"/>
    <w:uiPriority w:val="39"/>
    <w:unhideWhenUsed/>
    <w:qFormat/>
    <w:rsid w:val="005932A2"/>
    <w:pPr>
      <w:keepNext/>
      <w:keepLines/>
      <w:spacing w:before="480" w:line="276" w:lineRule="auto"/>
      <w:jc w:val="left"/>
      <w:outlineLvl w:val="9"/>
    </w:pPr>
    <w:rPr>
      <w:rFonts w:asciiTheme="majorHAnsi" w:eastAsiaTheme="majorEastAsia" w:hAnsiTheme="majorHAnsi" w:cstheme="majorBidi"/>
      <w:bCs/>
      <w:caps w:val="0"/>
      <w:color w:val="2E74B5" w:themeColor="accent1" w:themeShade="BF"/>
    </w:rPr>
  </w:style>
  <w:style w:type="paragraph" w:styleId="11">
    <w:name w:val="toc 1"/>
    <w:basedOn w:val="a"/>
    <w:next w:val="a"/>
    <w:autoRedefine/>
    <w:uiPriority w:val="39"/>
    <w:unhideWhenUsed/>
    <w:qFormat/>
    <w:rsid w:val="005932A2"/>
    <w:pPr>
      <w:spacing w:after="100"/>
    </w:pPr>
  </w:style>
  <w:style w:type="character" w:customStyle="1" w:styleId="af5">
    <w:name w:val="Подпись к рис Знак"/>
    <w:basedOn w:val="a0"/>
    <w:link w:val="af6"/>
    <w:locked/>
    <w:rsid w:val="00E57461"/>
    <w:rPr>
      <w:sz w:val="16"/>
      <w:szCs w:val="16"/>
      <w:lang w:val="en-US"/>
    </w:rPr>
  </w:style>
  <w:style w:type="paragraph" w:customStyle="1" w:styleId="af6">
    <w:name w:val="Подпись к рис"/>
    <w:basedOn w:val="a"/>
    <w:link w:val="af5"/>
    <w:rsid w:val="00E57461"/>
    <w:pPr>
      <w:spacing w:line="240" w:lineRule="auto"/>
      <w:jc w:val="center"/>
    </w:pPr>
    <w:rPr>
      <w:rFonts w:asciiTheme="minorHAnsi" w:hAnsiTheme="minorHAnsi" w:cstheme="minorBidi"/>
      <w:sz w:val="16"/>
      <w:szCs w:val="16"/>
      <w:lang w:val="en-US"/>
    </w:rPr>
  </w:style>
  <w:style w:type="paragraph" w:styleId="21">
    <w:name w:val="toc 2"/>
    <w:basedOn w:val="a"/>
    <w:next w:val="a"/>
    <w:autoRedefine/>
    <w:uiPriority w:val="39"/>
    <w:semiHidden/>
    <w:unhideWhenUsed/>
    <w:qFormat/>
    <w:rsid w:val="00F73856"/>
    <w:pPr>
      <w:spacing w:after="100" w:line="276" w:lineRule="auto"/>
      <w:ind w:left="220"/>
    </w:pPr>
    <w:rPr>
      <w:rFonts w:asciiTheme="minorHAnsi" w:eastAsiaTheme="minorEastAsia" w:hAnsiTheme="minorHAnsi" w:cstheme="minorBidi"/>
      <w:sz w:val="22"/>
      <w:szCs w:val="22"/>
    </w:rPr>
  </w:style>
  <w:style w:type="paragraph" w:styleId="3">
    <w:name w:val="toc 3"/>
    <w:basedOn w:val="a"/>
    <w:next w:val="a"/>
    <w:autoRedefine/>
    <w:uiPriority w:val="39"/>
    <w:semiHidden/>
    <w:unhideWhenUsed/>
    <w:qFormat/>
    <w:rsid w:val="00F73856"/>
    <w:pPr>
      <w:spacing w:after="100" w:line="276" w:lineRule="auto"/>
      <w:ind w:left="440"/>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66614592">
      <w:bodyDiv w:val="1"/>
      <w:marLeft w:val="0"/>
      <w:marRight w:val="0"/>
      <w:marTop w:val="0"/>
      <w:marBottom w:val="0"/>
      <w:divBdr>
        <w:top w:val="none" w:sz="0" w:space="0" w:color="auto"/>
        <w:left w:val="none" w:sz="0" w:space="0" w:color="auto"/>
        <w:bottom w:val="none" w:sz="0" w:space="0" w:color="auto"/>
        <w:right w:val="none" w:sz="0" w:space="0" w:color="auto"/>
      </w:divBdr>
    </w:div>
    <w:div w:id="188953020">
      <w:bodyDiv w:val="1"/>
      <w:marLeft w:val="0"/>
      <w:marRight w:val="0"/>
      <w:marTop w:val="0"/>
      <w:marBottom w:val="0"/>
      <w:divBdr>
        <w:top w:val="none" w:sz="0" w:space="0" w:color="auto"/>
        <w:left w:val="none" w:sz="0" w:space="0" w:color="auto"/>
        <w:bottom w:val="none" w:sz="0" w:space="0" w:color="auto"/>
        <w:right w:val="none" w:sz="0" w:space="0" w:color="auto"/>
      </w:divBdr>
    </w:div>
    <w:div w:id="221596794">
      <w:bodyDiv w:val="1"/>
      <w:marLeft w:val="0"/>
      <w:marRight w:val="0"/>
      <w:marTop w:val="0"/>
      <w:marBottom w:val="0"/>
      <w:divBdr>
        <w:top w:val="none" w:sz="0" w:space="0" w:color="auto"/>
        <w:left w:val="none" w:sz="0" w:space="0" w:color="auto"/>
        <w:bottom w:val="none" w:sz="0" w:space="0" w:color="auto"/>
        <w:right w:val="none" w:sz="0" w:space="0" w:color="auto"/>
      </w:divBdr>
    </w:div>
    <w:div w:id="252978413">
      <w:bodyDiv w:val="1"/>
      <w:marLeft w:val="0"/>
      <w:marRight w:val="0"/>
      <w:marTop w:val="0"/>
      <w:marBottom w:val="0"/>
      <w:divBdr>
        <w:top w:val="none" w:sz="0" w:space="0" w:color="auto"/>
        <w:left w:val="none" w:sz="0" w:space="0" w:color="auto"/>
        <w:bottom w:val="none" w:sz="0" w:space="0" w:color="auto"/>
        <w:right w:val="none" w:sz="0" w:space="0" w:color="auto"/>
      </w:divBdr>
    </w:div>
    <w:div w:id="478309357">
      <w:bodyDiv w:val="1"/>
      <w:marLeft w:val="0"/>
      <w:marRight w:val="0"/>
      <w:marTop w:val="0"/>
      <w:marBottom w:val="0"/>
      <w:divBdr>
        <w:top w:val="none" w:sz="0" w:space="0" w:color="auto"/>
        <w:left w:val="none" w:sz="0" w:space="0" w:color="auto"/>
        <w:bottom w:val="none" w:sz="0" w:space="0" w:color="auto"/>
        <w:right w:val="none" w:sz="0" w:space="0" w:color="auto"/>
      </w:divBdr>
    </w:div>
    <w:div w:id="486870734">
      <w:bodyDiv w:val="1"/>
      <w:marLeft w:val="0"/>
      <w:marRight w:val="0"/>
      <w:marTop w:val="0"/>
      <w:marBottom w:val="0"/>
      <w:divBdr>
        <w:top w:val="none" w:sz="0" w:space="0" w:color="auto"/>
        <w:left w:val="none" w:sz="0" w:space="0" w:color="auto"/>
        <w:bottom w:val="none" w:sz="0" w:space="0" w:color="auto"/>
        <w:right w:val="none" w:sz="0" w:space="0" w:color="auto"/>
      </w:divBdr>
    </w:div>
    <w:div w:id="760640513">
      <w:bodyDiv w:val="1"/>
      <w:marLeft w:val="0"/>
      <w:marRight w:val="0"/>
      <w:marTop w:val="0"/>
      <w:marBottom w:val="0"/>
      <w:divBdr>
        <w:top w:val="none" w:sz="0" w:space="0" w:color="auto"/>
        <w:left w:val="none" w:sz="0" w:space="0" w:color="auto"/>
        <w:bottom w:val="none" w:sz="0" w:space="0" w:color="auto"/>
        <w:right w:val="none" w:sz="0" w:space="0" w:color="auto"/>
      </w:divBdr>
    </w:div>
    <w:div w:id="826674536">
      <w:bodyDiv w:val="1"/>
      <w:marLeft w:val="0"/>
      <w:marRight w:val="0"/>
      <w:marTop w:val="0"/>
      <w:marBottom w:val="0"/>
      <w:divBdr>
        <w:top w:val="none" w:sz="0" w:space="0" w:color="auto"/>
        <w:left w:val="none" w:sz="0" w:space="0" w:color="auto"/>
        <w:bottom w:val="none" w:sz="0" w:space="0" w:color="auto"/>
        <w:right w:val="none" w:sz="0" w:space="0" w:color="auto"/>
      </w:divBdr>
    </w:div>
    <w:div w:id="853226889">
      <w:bodyDiv w:val="1"/>
      <w:marLeft w:val="0"/>
      <w:marRight w:val="0"/>
      <w:marTop w:val="0"/>
      <w:marBottom w:val="0"/>
      <w:divBdr>
        <w:top w:val="none" w:sz="0" w:space="0" w:color="auto"/>
        <w:left w:val="none" w:sz="0" w:space="0" w:color="auto"/>
        <w:bottom w:val="none" w:sz="0" w:space="0" w:color="auto"/>
        <w:right w:val="none" w:sz="0" w:space="0" w:color="auto"/>
      </w:divBdr>
    </w:div>
    <w:div w:id="860557158">
      <w:bodyDiv w:val="1"/>
      <w:marLeft w:val="0"/>
      <w:marRight w:val="0"/>
      <w:marTop w:val="0"/>
      <w:marBottom w:val="0"/>
      <w:divBdr>
        <w:top w:val="none" w:sz="0" w:space="0" w:color="auto"/>
        <w:left w:val="none" w:sz="0" w:space="0" w:color="auto"/>
        <w:bottom w:val="none" w:sz="0" w:space="0" w:color="auto"/>
        <w:right w:val="none" w:sz="0" w:space="0" w:color="auto"/>
      </w:divBdr>
    </w:div>
    <w:div w:id="885871115">
      <w:bodyDiv w:val="1"/>
      <w:marLeft w:val="0"/>
      <w:marRight w:val="0"/>
      <w:marTop w:val="0"/>
      <w:marBottom w:val="0"/>
      <w:divBdr>
        <w:top w:val="none" w:sz="0" w:space="0" w:color="auto"/>
        <w:left w:val="none" w:sz="0" w:space="0" w:color="auto"/>
        <w:bottom w:val="none" w:sz="0" w:space="0" w:color="auto"/>
        <w:right w:val="none" w:sz="0" w:space="0" w:color="auto"/>
      </w:divBdr>
      <w:divsChild>
        <w:div w:id="360086599">
          <w:marLeft w:val="180"/>
          <w:marRight w:val="0"/>
          <w:marTop w:val="0"/>
          <w:marBottom w:val="0"/>
          <w:divBdr>
            <w:top w:val="none" w:sz="0" w:space="0" w:color="auto"/>
            <w:left w:val="none" w:sz="0" w:space="0" w:color="auto"/>
            <w:bottom w:val="none" w:sz="0" w:space="0" w:color="auto"/>
            <w:right w:val="none" w:sz="0" w:space="0" w:color="auto"/>
          </w:divBdr>
        </w:div>
        <w:div w:id="1684433679">
          <w:marLeft w:val="0"/>
          <w:marRight w:val="0"/>
          <w:marTop w:val="0"/>
          <w:marBottom w:val="0"/>
          <w:divBdr>
            <w:top w:val="none" w:sz="0" w:space="0" w:color="auto"/>
            <w:left w:val="none" w:sz="0" w:space="0" w:color="auto"/>
            <w:bottom w:val="none" w:sz="0" w:space="0" w:color="auto"/>
            <w:right w:val="none" w:sz="0" w:space="0" w:color="auto"/>
          </w:divBdr>
        </w:div>
      </w:divsChild>
    </w:div>
    <w:div w:id="921912614">
      <w:bodyDiv w:val="1"/>
      <w:marLeft w:val="0"/>
      <w:marRight w:val="0"/>
      <w:marTop w:val="0"/>
      <w:marBottom w:val="0"/>
      <w:divBdr>
        <w:top w:val="none" w:sz="0" w:space="0" w:color="auto"/>
        <w:left w:val="none" w:sz="0" w:space="0" w:color="auto"/>
        <w:bottom w:val="none" w:sz="0" w:space="0" w:color="auto"/>
        <w:right w:val="none" w:sz="0" w:space="0" w:color="auto"/>
      </w:divBdr>
    </w:div>
    <w:div w:id="1072120893">
      <w:bodyDiv w:val="1"/>
      <w:marLeft w:val="0"/>
      <w:marRight w:val="0"/>
      <w:marTop w:val="0"/>
      <w:marBottom w:val="0"/>
      <w:divBdr>
        <w:top w:val="none" w:sz="0" w:space="0" w:color="auto"/>
        <w:left w:val="none" w:sz="0" w:space="0" w:color="auto"/>
        <w:bottom w:val="none" w:sz="0" w:space="0" w:color="auto"/>
        <w:right w:val="none" w:sz="0" w:space="0" w:color="auto"/>
      </w:divBdr>
    </w:div>
    <w:div w:id="1223298807">
      <w:bodyDiv w:val="1"/>
      <w:marLeft w:val="0"/>
      <w:marRight w:val="0"/>
      <w:marTop w:val="0"/>
      <w:marBottom w:val="0"/>
      <w:divBdr>
        <w:top w:val="none" w:sz="0" w:space="0" w:color="auto"/>
        <w:left w:val="none" w:sz="0" w:space="0" w:color="auto"/>
        <w:bottom w:val="none" w:sz="0" w:space="0" w:color="auto"/>
        <w:right w:val="none" w:sz="0" w:space="0" w:color="auto"/>
      </w:divBdr>
    </w:div>
    <w:div w:id="1456485484">
      <w:bodyDiv w:val="1"/>
      <w:marLeft w:val="0"/>
      <w:marRight w:val="0"/>
      <w:marTop w:val="0"/>
      <w:marBottom w:val="0"/>
      <w:divBdr>
        <w:top w:val="none" w:sz="0" w:space="0" w:color="auto"/>
        <w:left w:val="none" w:sz="0" w:space="0" w:color="auto"/>
        <w:bottom w:val="none" w:sz="0" w:space="0" w:color="auto"/>
        <w:right w:val="none" w:sz="0" w:space="0" w:color="auto"/>
      </w:divBdr>
    </w:div>
    <w:div w:id="1495335896">
      <w:bodyDiv w:val="1"/>
      <w:marLeft w:val="0"/>
      <w:marRight w:val="0"/>
      <w:marTop w:val="0"/>
      <w:marBottom w:val="0"/>
      <w:divBdr>
        <w:top w:val="none" w:sz="0" w:space="0" w:color="auto"/>
        <w:left w:val="none" w:sz="0" w:space="0" w:color="auto"/>
        <w:bottom w:val="none" w:sz="0" w:space="0" w:color="auto"/>
        <w:right w:val="none" w:sz="0" w:space="0" w:color="auto"/>
      </w:divBdr>
    </w:div>
    <w:div w:id="1527021045">
      <w:bodyDiv w:val="1"/>
      <w:marLeft w:val="0"/>
      <w:marRight w:val="0"/>
      <w:marTop w:val="0"/>
      <w:marBottom w:val="0"/>
      <w:divBdr>
        <w:top w:val="none" w:sz="0" w:space="0" w:color="auto"/>
        <w:left w:val="none" w:sz="0" w:space="0" w:color="auto"/>
        <w:bottom w:val="none" w:sz="0" w:space="0" w:color="auto"/>
        <w:right w:val="none" w:sz="0" w:space="0" w:color="auto"/>
      </w:divBdr>
    </w:div>
    <w:div w:id="1592884590">
      <w:bodyDiv w:val="1"/>
      <w:marLeft w:val="0"/>
      <w:marRight w:val="0"/>
      <w:marTop w:val="0"/>
      <w:marBottom w:val="0"/>
      <w:divBdr>
        <w:top w:val="none" w:sz="0" w:space="0" w:color="auto"/>
        <w:left w:val="none" w:sz="0" w:space="0" w:color="auto"/>
        <w:bottom w:val="none" w:sz="0" w:space="0" w:color="auto"/>
        <w:right w:val="none" w:sz="0" w:space="0" w:color="auto"/>
      </w:divBdr>
    </w:div>
    <w:div w:id="1689407375">
      <w:bodyDiv w:val="1"/>
      <w:marLeft w:val="0"/>
      <w:marRight w:val="0"/>
      <w:marTop w:val="0"/>
      <w:marBottom w:val="0"/>
      <w:divBdr>
        <w:top w:val="none" w:sz="0" w:space="0" w:color="auto"/>
        <w:left w:val="none" w:sz="0" w:space="0" w:color="auto"/>
        <w:bottom w:val="none" w:sz="0" w:space="0" w:color="auto"/>
        <w:right w:val="none" w:sz="0" w:space="0" w:color="auto"/>
      </w:divBdr>
    </w:div>
    <w:div w:id="1839347414">
      <w:bodyDiv w:val="1"/>
      <w:marLeft w:val="0"/>
      <w:marRight w:val="0"/>
      <w:marTop w:val="0"/>
      <w:marBottom w:val="0"/>
      <w:divBdr>
        <w:top w:val="none" w:sz="0" w:space="0" w:color="auto"/>
        <w:left w:val="none" w:sz="0" w:space="0" w:color="auto"/>
        <w:bottom w:val="none" w:sz="0" w:space="0" w:color="auto"/>
        <w:right w:val="none" w:sz="0" w:space="0" w:color="auto"/>
      </w:divBdr>
    </w:div>
    <w:div w:id="2025594225">
      <w:bodyDiv w:val="1"/>
      <w:marLeft w:val="0"/>
      <w:marRight w:val="0"/>
      <w:marTop w:val="0"/>
      <w:marBottom w:val="0"/>
      <w:divBdr>
        <w:top w:val="none" w:sz="0" w:space="0" w:color="auto"/>
        <w:left w:val="none" w:sz="0" w:space="0" w:color="auto"/>
        <w:bottom w:val="none" w:sz="0" w:space="0" w:color="auto"/>
        <w:right w:val="none" w:sz="0" w:space="0" w:color="auto"/>
      </w:divBdr>
    </w:div>
    <w:div w:id="2125154231">
      <w:bodyDiv w:val="1"/>
      <w:marLeft w:val="0"/>
      <w:marRight w:val="0"/>
      <w:marTop w:val="0"/>
      <w:marBottom w:val="0"/>
      <w:divBdr>
        <w:top w:val="none" w:sz="0" w:space="0" w:color="auto"/>
        <w:left w:val="none" w:sz="0" w:space="0" w:color="auto"/>
        <w:bottom w:val="none" w:sz="0" w:space="0" w:color="auto"/>
        <w:right w:val="none" w:sz="0" w:space="0" w:color="auto"/>
      </w:divBdr>
      <w:divsChild>
        <w:div w:id="1817063016">
          <w:marLeft w:val="180"/>
          <w:marRight w:val="0"/>
          <w:marTop w:val="0"/>
          <w:marBottom w:val="0"/>
          <w:divBdr>
            <w:top w:val="none" w:sz="0" w:space="0" w:color="auto"/>
            <w:left w:val="none" w:sz="0" w:space="0" w:color="auto"/>
            <w:bottom w:val="none" w:sz="0" w:space="0" w:color="auto"/>
            <w:right w:val="none" w:sz="0" w:space="0" w:color="auto"/>
          </w:divBdr>
        </w:div>
        <w:div w:id="468327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DF9C5-3D1B-4C87-8EFB-DE6FA3571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1304</TotalTime>
  <Pages>41</Pages>
  <Words>7601</Words>
  <Characters>43331</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RL-TEAM.NET</Company>
  <LinksUpToDate>false</LinksUpToDate>
  <CharactersWithSpaces>50831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Никита Сидоров</dc:creator>
  <cp:lastModifiedBy> </cp:lastModifiedBy>
  <cp:revision>122</cp:revision>
  <cp:lastPrinted>2017-06-27T10:48:00Z</cp:lastPrinted>
  <dcterms:created xsi:type="dcterms:W3CDTF">2017-03-06T14:56:00Z</dcterms:created>
  <dcterms:modified xsi:type="dcterms:W3CDTF">2017-06-27T10:55:00Z</dcterms:modified>
</cp:coreProperties>
</file>