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E4" w:rsidRPr="00F02BE4" w:rsidRDefault="00F02BE4" w:rsidP="00F02BE4">
      <w:pPr>
        <w:rPr>
          <w:b/>
        </w:rPr>
      </w:pPr>
      <w:r w:rsidRPr="00F02BE4">
        <w:rPr>
          <w:b/>
        </w:rPr>
        <w:t>Вопросы к экзамену по курсу «Прикладное материаловедение»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Рекристаллизационные процессы в деформированной стали и их роль в деформационно-термической обработке.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Эвтектоидное превращение в сталях и его особенности в процессе ВТМИЗО.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Мартенситное превращение в сталях и его особенности в процессе ВТМО.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Бейнитное превращение в сталях и его особенности в процессе ВТМИЗО.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Процессы, протекающие при отпуске сталей, и их роль при деформационно- термической обработке (ПТМО).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Высокотемпературная ТМО сталей.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Технологическая схема и структурные изменения при контролируемой прокатке сталей.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Особенности технологии НТМО и НТМИЗО.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Технология ПТМО сталей.</w:t>
      </w:r>
      <w:bookmarkStart w:id="0" w:name="_GoBack"/>
      <w:bookmarkEnd w:id="0"/>
    </w:p>
    <w:p w:rsidR="00F02BE4" w:rsidRDefault="00F02BE4" w:rsidP="00F02BE4">
      <w:pPr>
        <w:pStyle w:val="a3"/>
        <w:numPr>
          <w:ilvl w:val="0"/>
          <w:numId w:val="1"/>
        </w:numPr>
      </w:pPr>
      <w:r>
        <w:t>Особенности технологии поверхностной закалки сталей ТВЧ.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 xml:space="preserve">Особенности технологии лазерной термической обработки сталей. 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Процессы растворения и выделения дисперсных частиц. Роль дисперсных частиц в механизме роста зерен.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Термодинамические расчеты взаимодействия газовых сред с поверхностью на</w:t>
      </w:r>
      <w:r>
        <w:tab/>
        <w:t>примере реакции в углеродсодержащих средах.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Основные механизмы диффузии в металлах. Объемная, граничная и реакционная диффузия. Схемы образования диффузионных слоев.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Математические трактовки диффузии. Возможные схемы диффузии в одно- и многофазных системах.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Три типа кинетики диффузии элементов при ХТО.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Диффузия по механизму внутреннего окисления, образование частиц в диффузионных слоях.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Кинетика реакций в газовой фазе при ХТО.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Цементация стали. Карбюризаторы, стали для цементации.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Технология цементации стали, влияние различных факторов на результаты.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 xml:space="preserve">Структура и свойства </w:t>
      </w:r>
      <w:proofErr w:type="spellStart"/>
      <w:r>
        <w:t>цементованной</w:t>
      </w:r>
      <w:proofErr w:type="spellEnd"/>
      <w:r>
        <w:t xml:space="preserve"> стали.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 xml:space="preserve">Режимы термической обработки </w:t>
      </w:r>
      <w:proofErr w:type="spellStart"/>
      <w:r>
        <w:t>цементованной</w:t>
      </w:r>
      <w:proofErr w:type="spellEnd"/>
      <w:r>
        <w:t xml:space="preserve"> стали.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 xml:space="preserve">Азотирование стали. Технология, структура и свойства азотированной стали 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 xml:space="preserve">Высокотемпературная газовая </w:t>
      </w:r>
      <w:proofErr w:type="spellStart"/>
      <w:r>
        <w:t>нитроцементация</w:t>
      </w:r>
      <w:proofErr w:type="spellEnd"/>
      <w:r>
        <w:t xml:space="preserve"> сталей. Режимы последующей термообработки.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 xml:space="preserve">Низкотемпературная газовая </w:t>
      </w:r>
      <w:proofErr w:type="spellStart"/>
      <w:r>
        <w:t>нитроцементация</w:t>
      </w:r>
      <w:proofErr w:type="spellEnd"/>
      <w:r>
        <w:t xml:space="preserve"> сталей.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>Структура и свойства хромированной стали.</w:t>
      </w:r>
    </w:p>
    <w:p w:rsidR="00F02BE4" w:rsidRDefault="00F02BE4" w:rsidP="00F02BE4">
      <w:pPr>
        <w:pStyle w:val="a3"/>
        <w:numPr>
          <w:ilvl w:val="0"/>
          <w:numId w:val="1"/>
        </w:numPr>
      </w:pPr>
      <w:r>
        <w:t xml:space="preserve">Структура и свойства </w:t>
      </w:r>
      <w:proofErr w:type="spellStart"/>
      <w:r>
        <w:t>алитированной</w:t>
      </w:r>
      <w:proofErr w:type="spellEnd"/>
      <w:r>
        <w:t xml:space="preserve"> стали.</w:t>
      </w:r>
    </w:p>
    <w:p w:rsidR="003235F3" w:rsidRDefault="00F02BE4" w:rsidP="00F02BE4">
      <w:pPr>
        <w:pStyle w:val="a3"/>
        <w:numPr>
          <w:ilvl w:val="0"/>
          <w:numId w:val="1"/>
        </w:numPr>
      </w:pPr>
      <w:r>
        <w:t xml:space="preserve">Основные принципы технологии, структура и свойства </w:t>
      </w:r>
      <w:proofErr w:type="spellStart"/>
      <w:r>
        <w:t>силицированной</w:t>
      </w:r>
      <w:proofErr w:type="spellEnd"/>
      <w:r>
        <w:t xml:space="preserve"> и </w:t>
      </w:r>
      <w:proofErr w:type="spellStart"/>
      <w:r>
        <w:t>борированной</w:t>
      </w:r>
      <w:proofErr w:type="spellEnd"/>
      <w:r>
        <w:t xml:space="preserve"> стали.</w:t>
      </w:r>
    </w:p>
    <w:sectPr w:rsidR="0032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7C8D"/>
    <w:multiLevelType w:val="hybridMultilevel"/>
    <w:tmpl w:val="E2266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E4"/>
    <w:rsid w:val="003235F3"/>
    <w:rsid w:val="00F0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86349-67C1-40A9-8E41-E8524B7B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1</cp:revision>
  <dcterms:created xsi:type="dcterms:W3CDTF">2017-01-10T10:40:00Z</dcterms:created>
  <dcterms:modified xsi:type="dcterms:W3CDTF">2017-01-10T10:41:00Z</dcterms:modified>
</cp:coreProperties>
</file>