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84" w:rsidRPr="00C55A5B" w:rsidRDefault="003D0B84" w:rsidP="003D0B84">
      <w:pPr>
        <w:pStyle w:val="6"/>
        <w:jc w:val="center"/>
        <w:rPr>
          <w:rFonts w:ascii="Times New Roman" w:hAnsi="Times New Roman"/>
          <w:color w:val="000000"/>
          <w:szCs w:val="22"/>
        </w:rPr>
      </w:pPr>
      <w:r w:rsidRPr="00C55A5B">
        <w:rPr>
          <w:rFonts w:ascii="Times New Roman" w:hAnsi="Times New Roman"/>
          <w:color w:val="000000"/>
          <w:szCs w:val="22"/>
        </w:rPr>
        <w:t>Санкт-Петербургский политехнический университет</w:t>
      </w:r>
      <w:r>
        <w:rPr>
          <w:rFonts w:ascii="Times New Roman" w:hAnsi="Times New Roman"/>
          <w:color w:val="000000"/>
          <w:szCs w:val="22"/>
        </w:rPr>
        <w:t xml:space="preserve"> петра великого</w:t>
      </w:r>
    </w:p>
    <w:p w:rsidR="003D0B84" w:rsidRPr="003721DF" w:rsidRDefault="003D0B84" w:rsidP="003D0B84">
      <w:pPr>
        <w:pBdr>
          <w:bottom w:val="single" w:sz="4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134"/>
        <w:gridCol w:w="4581"/>
      </w:tblGrid>
      <w:tr w:rsidR="003D0B84" w:rsidRPr="003721DF" w:rsidTr="003D0B84">
        <w:tc>
          <w:tcPr>
            <w:tcW w:w="4644" w:type="dxa"/>
          </w:tcPr>
          <w:p w:rsidR="003D0B84" w:rsidRPr="00CB7E25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D0B84" w:rsidRPr="003721DF" w:rsidRDefault="003D0B84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</w:tcPr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институт-разработчик</w:t>
            </w:r>
          </w:p>
          <w:p w:rsidR="003D0B84" w:rsidRPr="00EA23B5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 Попович</w:t>
            </w:r>
          </w:p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"____" ________  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0B84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Default="003D0B84" w:rsidP="003D0B84">
      <w:pPr>
        <w:jc w:val="center"/>
        <w:rPr>
          <w:b/>
          <w:sz w:val="28"/>
          <w:szCs w:val="28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РАБОЧАЯ ПРОГРАММА ДИСЦИПЛИНЫ</w:t>
      </w:r>
      <w:r w:rsidRPr="003721DF">
        <w:rPr>
          <w:rFonts w:ascii="Times New Roman" w:hAnsi="Times New Roman"/>
          <w:color w:val="000000"/>
          <w:sz w:val="24"/>
          <w:szCs w:val="24"/>
        </w:rPr>
        <w:br/>
      </w:r>
    </w:p>
    <w:p w:rsidR="003D0B84" w:rsidRPr="003D0B84" w:rsidRDefault="003D0B84" w:rsidP="003D0B84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D0B84">
        <w:rPr>
          <w:rFonts w:ascii="Times New Roman" w:hAnsi="Times New Roman"/>
          <w:b/>
          <w:sz w:val="28"/>
          <w:szCs w:val="28"/>
        </w:rPr>
        <w:t xml:space="preserve">Физические основы вторично-электронных методов диагностики </w:t>
      </w:r>
      <w:proofErr w:type="spellStart"/>
      <w:r w:rsidRPr="003D0B84">
        <w:rPr>
          <w:rFonts w:ascii="Times New Roman" w:hAnsi="Times New Roman"/>
          <w:b/>
          <w:sz w:val="28"/>
          <w:szCs w:val="28"/>
        </w:rPr>
        <w:t>наноматериалов</w:t>
      </w:r>
      <w:proofErr w:type="spellEnd"/>
    </w:p>
    <w:p w:rsidR="003D0B84" w:rsidRPr="003721DF" w:rsidRDefault="003D0B84" w:rsidP="003D0B84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41"/>
        <w:gridCol w:w="4786"/>
      </w:tblGrid>
      <w:tr w:rsidR="001F6536" w:rsidRPr="003721DF" w:rsidTr="007F34BA">
        <w:tc>
          <w:tcPr>
            <w:tcW w:w="4785" w:type="dxa"/>
            <w:gridSpan w:val="2"/>
          </w:tcPr>
          <w:p w:rsidR="001F6536" w:rsidRPr="003721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Кафедра-разработчик    </w:t>
            </w:r>
          </w:p>
        </w:tc>
        <w:tc>
          <w:tcPr>
            <w:tcW w:w="4786" w:type="dxa"/>
          </w:tcPr>
          <w:p w:rsidR="001F6536" w:rsidRPr="005C6477" w:rsidRDefault="001F6536" w:rsidP="007F34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Физико-химии</w:t>
            </w:r>
            <w:proofErr w:type="spellEnd"/>
            <w:proofErr w:type="gram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технологии </w:t>
            </w:r>
            <w:proofErr w:type="spell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микросистемной</w:t>
            </w:r>
            <w:proofErr w:type="spell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техники</w:t>
            </w:r>
          </w:p>
        </w:tc>
      </w:tr>
      <w:tr w:rsidR="001F6536" w:rsidRPr="003721DF" w:rsidTr="007F34BA">
        <w:tc>
          <w:tcPr>
            <w:tcW w:w="9571" w:type="dxa"/>
            <w:gridSpan w:val="3"/>
          </w:tcPr>
          <w:p w:rsidR="001F6536" w:rsidRPr="003721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(специальность) подготовки</w:t>
            </w:r>
          </w:p>
        </w:tc>
      </w:tr>
      <w:tr w:rsidR="001F6536" w:rsidRPr="003721DF" w:rsidTr="007F34BA">
        <w:tc>
          <w:tcPr>
            <w:tcW w:w="9571" w:type="dxa"/>
            <w:gridSpan w:val="3"/>
          </w:tcPr>
          <w:p w:rsidR="001F6536" w:rsidRPr="003721DF" w:rsidRDefault="001F6536" w:rsidP="007F34B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</w:p>
          <w:p w:rsidR="001F6536" w:rsidRPr="003721DF" w:rsidRDefault="001F6536" w:rsidP="007F34BA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1F6536" w:rsidRPr="003721DF" w:rsidTr="007F34BA">
        <w:tc>
          <w:tcPr>
            <w:tcW w:w="9571" w:type="dxa"/>
            <w:gridSpan w:val="3"/>
          </w:tcPr>
          <w:p w:rsidR="001F6536" w:rsidRPr="003721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ООП</w:t>
            </w:r>
          </w:p>
        </w:tc>
      </w:tr>
      <w:tr w:rsidR="001F6536" w:rsidRPr="003721DF" w:rsidTr="007F34BA">
        <w:tc>
          <w:tcPr>
            <w:tcW w:w="9571" w:type="dxa"/>
            <w:gridSpan w:val="3"/>
          </w:tcPr>
          <w:p w:rsidR="001F6536" w:rsidRPr="003721DF" w:rsidRDefault="001F6536" w:rsidP="007F34B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28.06.01_01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отраслям)</w:t>
            </w:r>
          </w:p>
          <w:p w:rsidR="001F6536" w:rsidRPr="003721DF" w:rsidRDefault="001F6536" w:rsidP="007F34BA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1F6536" w:rsidRPr="003721DF" w:rsidTr="007F34BA">
        <w:tc>
          <w:tcPr>
            <w:tcW w:w="9571" w:type="dxa"/>
            <w:gridSpan w:val="3"/>
          </w:tcPr>
          <w:p w:rsidR="001F6536" w:rsidRPr="003721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536" w:rsidRPr="003721DF" w:rsidTr="007F34BA">
        <w:tc>
          <w:tcPr>
            <w:tcW w:w="4644" w:type="dxa"/>
          </w:tcPr>
          <w:p w:rsidR="001F6536" w:rsidRPr="003721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Квалификация (степень) выпускника  </w:t>
            </w:r>
          </w:p>
        </w:tc>
        <w:tc>
          <w:tcPr>
            <w:tcW w:w="4927" w:type="dxa"/>
            <w:gridSpan w:val="2"/>
          </w:tcPr>
          <w:p w:rsidR="001F6536" w:rsidRPr="00C449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исследователь, преподаватель-исследователь</w:t>
            </w:r>
          </w:p>
        </w:tc>
      </w:tr>
      <w:tr w:rsidR="001F6536" w:rsidRPr="003721DF" w:rsidTr="007F34BA">
        <w:tc>
          <w:tcPr>
            <w:tcW w:w="4644" w:type="dxa"/>
          </w:tcPr>
          <w:p w:rsidR="001F6536" w:rsidRPr="003721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стандарт</w:t>
            </w:r>
          </w:p>
        </w:tc>
        <w:tc>
          <w:tcPr>
            <w:tcW w:w="4927" w:type="dxa"/>
            <w:gridSpan w:val="2"/>
          </w:tcPr>
          <w:p w:rsidR="001F6536" w:rsidRPr="00C449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ФГОС</w:t>
            </w:r>
          </w:p>
        </w:tc>
      </w:tr>
      <w:tr w:rsidR="001F6536" w:rsidRPr="003721DF" w:rsidTr="007F34BA">
        <w:tc>
          <w:tcPr>
            <w:tcW w:w="4644" w:type="dxa"/>
          </w:tcPr>
          <w:p w:rsidR="001F6536" w:rsidRPr="003721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927" w:type="dxa"/>
            <w:gridSpan w:val="2"/>
          </w:tcPr>
          <w:p w:rsidR="001F6536" w:rsidRPr="00C449DF" w:rsidRDefault="001F6536" w:rsidP="007F34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3D0B84" w:rsidRPr="003721DF" w:rsidRDefault="003D0B84" w:rsidP="003D0B84">
      <w:pPr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04"/>
        <w:gridCol w:w="1033"/>
        <w:gridCol w:w="4544"/>
      </w:tblGrid>
      <w:tr w:rsidR="003D0B84" w:rsidRPr="003721DF" w:rsidTr="003D0B84">
        <w:tc>
          <w:tcPr>
            <w:tcW w:w="4604" w:type="dxa"/>
          </w:tcPr>
          <w:p w:rsidR="003D0B84" w:rsidRPr="00CB7E25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</w:tcPr>
          <w:p w:rsidR="003D0B84" w:rsidRPr="003721DF" w:rsidRDefault="003D0B84" w:rsidP="003D0B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</w:tcPr>
          <w:p w:rsidR="003D0B84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ФГОС ВО</w:t>
            </w:r>
          </w:p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протоколом заседания кафедры </w:t>
            </w:r>
          </w:p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№ ____ от ___.____.20____</w:t>
            </w:r>
          </w:p>
        </w:tc>
      </w:tr>
    </w:tbl>
    <w:p w:rsidR="003D0B84" w:rsidRPr="003721DF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Программу разработал</w:t>
      </w:r>
      <w:r w:rsidRPr="003721DF">
        <w:rPr>
          <w:rFonts w:ascii="Times New Roman" w:hAnsi="Times New Roman"/>
          <w:color w:val="000000"/>
          <w:sz w:val="24"/>
          <w:szCs w:val="24"/>
        </w:rPr>
        <w:t>:</w:t>
      </w:r>
    </w:p>
    <w:p w:rsidR="003D0B84" w:rsidRPr="003721DF" w:rsidRDefault="003D0B84" w:rsidP="003D0B84">
      <w:pPr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зав.каф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ХиТМТ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проф., д.х.н.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 Александров С.Е.</w:t>
      </w:r>
    </w:p>
    <w:p w:rsidR="003D0B84" w:rsidRPr="003721DF" w:rsidRDefault="003D0B84" w:rsidP="003D0B84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D0B84" w:rsidRDefault="003D0B84" w:rsidP="003D0B84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3D0B84" w:rsidRPr="003721DF" w:rsidRDefault="003D0B84" w:rsidP="003D0B84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3D0B84">
      <w:pPr>
        <w:pageBreakBefore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Цели, задачи и результаты изучения дисциплины</w:t>
      </w:r>
    </w:p>
    <w:p w:rsidR="003D0B84" w:rsidRPr="003D0B84" w:rsidRDefault="003D0B84" w:rsidP="003D0B8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–</w:t>
      </w:r>
      <w:r w:rsidRPr="003D0B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0B84">
        <w:rPr>
          <w:rFonts w:ascii="Times New Roman" w:hAnsi="Times New Roman"/>
          <w:sz w:val="24"/>
          <w:szCs w:val="24"/>
        </w:rPr>
        <w:t>формирование знаний в области физико-химических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</w:p>
    <w:p w:rsidR="003D0B84" w:rsidRPr="003D0B84" w:rsidRDefault="003D0B84" w:rsidP="003D0B84">
      <w:pPr>
        <w:ind w:firstLine="720"/>
        <w:rPr>
          <w:rFonts w:ascii="Times New Roman" w:hAnsi="Times New Roman"/>
          <w:sz w:val="24"/>
          <w:szCs w:val="24"/>
        </w:rPr>
      </w:pPr>
      <w:r w:rsidRPr="003D0B84">
        <w:rPr>
          <w:rFonts w:ascii="Times New Roman" w:hAnsi="Times New Roman"/>
          <w:sz w:val="24"/>
          <w:szCs w:val="24"/>
        </w:rPr>
        <w:t>Основными задачами изучения дисциплины являются:</w:t>
      </w:r>
    </w:p>
    <w:p w:rsidR="003D0B84" w:rsidRPr="003D0B84" w:rsidRDefault="003D0B84" w:rsidP="003D0B84">
      <w:pPr>
        <w:ind w:firstLine="720"/>
        <w:rPr>
          <w:rFonts w:ascii="Times New Roman" w:hAnsi="Times New Roman"/>
          <w:sz w:val="24"/>
          <w:szCs w:val="24"/>
        </w:rPr>
      </w:pPr>
      <w:r w:rsidRPr="003D0B84">
        <w:rPr>
          <w:rFonts w:ascii="Times New Roman" w:hAnsi="Times New Roman"/>
          <w:sz w:val="24"/>
          <w:szCs w:val="24"/>
        </w:rPr>
        <w:t xml:space="preserve">1. Углубление знаний о физических </w:t>
      </w:r>
      <w:proofErr w:type="gramStart"/>
      <w:r w:rsidRPr="003D0B84">
        <w:rPr>
          <w:rFonts w:ascii="Times New Roman" w:hAnsi="Times New Roman"/>
          <w:sz w:val="24"/>
          <w:szCs w:val="24"/>
        </w:rPr>
        <w:t>процессах</w:t>
      </w:r>
      <w:proofErr w:type="gramEnd"/>
      <w:r w:rsidRPr="003D0B84">
        <w:rPr>
          <w:rFonts w:ascii="Times New Roman" w:hAnsi="Times New Roman"/>
          <w:sz w:val="24"/>
          <w:szCs w:val="24"/>
        </w:rPr>
        <w:t xml:space="preserve"> лежащих в основе современных, широко используемых, аналитических методов.</w:t>
      </w:r>
    </w:p>
    <w:p w:rsidR="003D0B84" w:rsidRPr="003D0B84" w:rsidRDefault="003D0B84" w:rsidP="003D0B84">
      <w:pPr>
        <w:ind w:firstLine="720"/>
        <w:rPr>
          <w:rFonts w:ascii="Times New Roman" w:hAnsi="Times New Roman"/>
          <w:sz w:val="24"/>
          <w:szCs w:val="24"/>
        </w:rPr>
      </w:pPr>
      <w:r w:rsidRPr="003D0B84">
        <w:rPr>
          <w:rFonts w:ascii="Times New Roman" w:hAnsi="Times New Roman"/>
          <w:sz w:val="24"/>
          <w:szCs w:val="24"/>
        </w:rPr>
        <w:t xml:space="preserve">2. Формирование умений выбора оптимального комплекса методов анализа, позволяющих получать всеобъемлющую информацию о физико-химическом строении </w:t>
      </w:r>
      <w:proofErr w:type="spellStart"/>
      <w:r w:rsidRPr="003D0B84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3D0B84">
        <w:rPr>
          <w:rFonts w:ascii="Times New Roman" w:hAnsi="Times New Roman"/>
          <w:sz w:val="24"/>
          <w:szCs w:val="24"/>
        </w:rPr>
        <w:t>.</w:t>
      </w:r>
    </w:p>
    <w:p w:rsidR="003D0B84" w:rsidRPr="003D0B84" w:rsidRDefault="003D0B84" w:rsidP="003D0B84">
      <w:pPr>
        <w:ind w:firstLine="720"/>
        <w:rPr>
          <w:rFonts w:ascii="Times New Roman" w:hAnsi="Times New Roman"/>
          <w:sz w:val="24"/>
          <w:szCs w:val="24"/>
        </w:rPr>
      </w:pPr>
      <w:r w:rsidRPr="003D0B84">
        <w:rPr>
          <w:rFonts w:ascii="Times New Roman" w:hAnsi="Times New Roman"/>
          <w:sz w:val="24"/>
          <w:szCs w:val="24"/>
        </w:rPr>
        <w:t>3. Получение информации о современном состоянии  парка аналитических приборов в России и мире.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Результаты обучения (компетенции) выпускника ООП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, на формирование которых ориентировано изучение дисциплины «Математика» (в соответствии с ФГОС </w:t>
      </w:r>
      <w:proofErr w:type="gramStart"/>
      <w:r w:rsidRPr="003721DF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3721DF">
        <w:rPr>
          <w:rFonts w:ascii="Times New Roman" w:hAnsi="Times New Roman"/>
          <w:color w:val="000000"/>
          <w:sz w:val="24"/>
          <w:szCs w:val="24"/>
        </w:rPr>
        <w:t>)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213"/>
      </w:tblGrid>
      <w:tr w:rsidR="003D0B84" w:rsidRPr="003721DF" w:rsidTr="003D0B84">
        <w:tc>
          <w:tcPr>
            <w:tcW w:w="1101" w:type="dxa"/>
          </w:tcPr>
          <w:p w:rsidR="003D0B84" w:rsidRPr="003721DF" w:rsidRDefault="003D0B84" w:rsidP="003D0B84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213" w:type="dxa"/>
          </w:tcPr>
          <w:p w:rsidR="003D0B84" w:rsidRPr="003721DF" w:rsidRDefault="003D0B84" w:rsidP="003D0B84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обучения (компетенция) выпускника ООП</w:t>
            </w:r>
          </w:p>
        </w:tc>
      </w:tr>
      <w:tr w:rsidR="003D0B84" w:rsidRPr="003721DF" w:rsidTr="003D0B84">
        <w:tc>
          <w:tcPr>
            <w:tcW w:w="1101" w:type="dxa"/>
            <w:vAlign w:val="center"/>
          </w:tcPr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9213" w:type="dxa"/>
          </w:tcPr>
          <w:p w:rsidR="003D0B84" w:rsidRPr="003721DF" w:rsidRDefault="003D0B84" w:rsidP="003D0B8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применять на практике навыки комплектного подхода к исследованию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наноматерипалов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</w:p>
        </w:tc>
      </w:tr>
      <w:tr w:rsidR="003D0B84" w:rsidRPr="003721DF" w:rsidTr="003D0B84">
        <w:tc>
          <w:tcPr>
            <w:tcW w:w="1101" w:type="dxa"/>
            <w:vAlign w:val="center"/>
          </w:tcPr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9213" w:type="dxa"/>
          </w:tcPr>
          <w:p w:rsidR="003D0B84" w:rsidRPr="003721DF" w:rsidRDefault="003D0B84" w:rsidP="003D0B8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использовать технические средства для измерения и контроля основных параметров технологических процессов, структуры и свойств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, изделий на их основе</w:t>
            </w:r>
          </w:p>
        </w:tc>
      </w:tr>
      <w:tr w:rsidR="003D0B84" w:rsidRPr="003721DF" w:rsidTr="003D0B84">
        <w:tc>
          <w:tcPr>
            <w:tcW w:w="1101" w:type="dxa"/>
            <w:vAlign w:val="center"/>
          </w:tcPr>
          <w:p w:rsidR="003D0B84" w:rsidRPr="003721DF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9213" w:type="dxa"/>
          </w:tcPr>
          <w:p w:rsidR="003D0B84" w:rsidRPr="003721DF" w:rsidRDefault="003D0B84" w:rsidP="003D0B8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профессиональной эксплуатации современного оборудования и приборов в области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наноиндустрии</w:t>
            </w:r>
            <w:proofErr w:type="spellEnd"/>
          </w:p>
        </w:tc>
      </w:tr>
      <w:tr w:rsidR="003D0B84" w:rsidRPr="003721DF" w:rsidTr="003D0B84">
        <w:tc>
          <w:tcPr>
            <w:tcW w:w="1101" w:type="dxa"/>
            <w:vAlign w:val="center"/>
          </w:tcPr>
          <w:p w:rsidR="003D0B84" w:rsidRDefault="003D0B84" w:rsidP="003D0B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9213" w:type="dxa"/>
          </w:tcPr>
          <w:p w:rsidR="003D0B84" w:rsidRPr="003721DF" w:rsidRDefault="003D0B84" w:rsidP="003D0B8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B8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дисциплины</w:t>
      </w:r>
      <w:r w:rsidRPr="003721DF">
        <w:rPr>
          <w:rFonts w:ascii="Times New Roman" w:hAnsi="Times New Roman"/>
          <w:color w:val="000000"/>
          <w:sz w:val="24"/>
          <w:szCs w:val="24"/>
        </w:rPr>
        <w:t>, обеспечивающие достижение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color w:val="000000"/>
          <w:sz w:val="24"/>
          <w:szCs w:val="24"/>
        </w:rPr>
        <w:t>цели изучения дисциплины «</w:t>
      </w:r>
      <w:r w:rsidR="003D0B84">
        <w:rPr>
          <w:rFonts w:ascii="Times New Roman" w:hAnsi="Times New Roman"/>
          <w:sz w:val="24"/>
          <w:szCs w:val="24"/>
        </w:rPr>
        <w:t xml:space="preserve">Физические основы вторично-электронных методов диагностики </w:t>
      </w:r>
      <w:proofErr w:type="spellStart"/>
      <w:r w:rsidR="003D0B84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3721DF">
        <w:rPr>
          <w:rFonts w:ascii="Times New Roman" w:hAnsi="Times New Roman"/>
          <w:color w:val="000000"/>
          <w:sz w:val="24"/>
          <w:szCs w:val="24"/>
        </w:rPr>
        <w:t xml:space="preserve">» и её вклад в формирование результатов обучения (компетенций) выпускника ООП (при разработке раздела использован раздел 6 ФГОС </w:t>
      </w:r>
      <w:proofErr w:type="gramStart"/>
      <w:r w:rsidRPr="003721DF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3721DF">
        <w:rPr>
          <w:rFonts w:ascii="Times New Roman" w:hAnsi="Times New Roman"/>
          <w:color w:val="000000"/>
          <w:sz w:val="24"/>
          <w:szCs w:val="24"/>
        </w:rPr>
        <w:t>):</w:t>
      </w:r>
    </w:p>
    <w:p w:rsidR="003D0B84" w:rsidRPr="003D0B84" w:rsidRDefault="003D0B84" w:rsidP="003D0B84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знание</w:t>
      </w:r>
    </w:p>
    <w:p w:rsidR="003D0B84" w:rsidRPr="003D0B84" w:rsidRDefault="003D0B84" w:rsidP="003D0B8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физических моделей,</w:t>
      </w:r>
      <w:r w:rsidRPr="003D0B84">
        <w:rPr>
          <w:rFonts w:ascii="Times New Roman" w:hAnsi="Times New Roman"/>
          <w:sz w:val="24"/>
          <w:szCs w:val="24"/>
        </w:rPr>
        <w:t xml:space="preserve"> описывающи</w:t>
      </w:r>
      <w:r>
        <w:rPr>
          <w:rFonts w:ascii="Times New Roman" w:hAnsi="Times New Roman"/>
          <w:sz w:val="24"/>
          <w:szCs w:val="24"/>
        </w:rPr>
        <w:t>х</w:t>
      </w:r>
      <w:r w:rsidRPr="003D0B84">
        <w:rPr>
          <w:rFonts w:ascii="Times New Roman" w:hAnsi="Times New Roman"/>
          <w:sz w:val="24"/>
          <w:szCs w:val="24"/>
        </w:rPr>
        <w:t xml:space="preserve"> вторично-электронные процессы;</w:t>
      </w:r>
    </w:p>
    <w:p w:rsidR="003D0B84" w:rsidRPr="003D0B84" w:rsidRDefault="003D0B84" w:rsidP="003D0B8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3D0B84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3D0B84">
        <w:rPr>
          <w:rFonts w:ascii="Times New Roman" w:hAnsi="Times New Roman"/>
          <w:sz w:val="24"/>
          <w:szCs w:val="24"/>
        </w:rPr>
        <w:t xml:space="preserve"> физически</w:t>
      </w:r>
      <w:r>
        <w:rPr>
          <w:rFonts w:ascii="Times New Roman" w:hAnsi="Times New Roman"/>
          <w:sz w:val="24"/>
          <w:szCs w:val="24"/>
        </w:rPr>
        <w:t>х</w:t>
      </w:r>
      <w:r w:rsidRPr="003D0B84">
        <w:rPr>
          <w:rFonts w:ascii="Times New Roman" w:hAnsi="Times New Roman"/>
          <w:sz w:val="24"/>
          <w:szCs w:val="24"/>
        </w:rPr>
        <w:t xml:space="preserve"> принцип</w:t>
      </w:r>
      <w:r>
        <w:rPr>
          <w:rFonts w:ascii="Times New Roman" w:hAnsi="Times New Roman"/>
          <w:sz w:val="24"/>
          <w:szCs w:val="24"/>
        </w:rPr>
        <w:t>ов, лежащих</w:t>
      </w:r>
      <w:r w:rsidRPr="003D0B84">
        <w:rPr>
          <w:rFonts w:ascii="Times New Roman" w:hAnsi="Times New Roman"/>
          <w:sz w:val="24"/>
          <w:szCs w:val="24"/>
        </w:rPr>
        <w:t xml:space="preserve"> в основе современных аналитических методов;</w:t>
      </w:r>
    </w:p>
    <w:p w:rsidR="003D0B84" w:rsidRPr="003D0B84" w:rsidRDefault="003D0B84" w:rsidP="003D0B84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</w:t>
      </w:r>
    </w:p>
    <w:p w:rsidR="003D0B84" w:rsidRPr="003D0B84" w:rsidRDefault="003D0B84" w:rsidP="003D0B84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3D0B84">
        <w:rPr>
          <w:rFonts w:ascii="Times New Roman" w:hAnsi="Times New Roman"/>
          <w:sz w:val="24"/>
          <w:szCs w:val="24"/>
        </w:rPr>
        <w:t xml:space="preserve">выбирать метод анализа, позволяющий получить максимум информации о физико-химических свойствах конкретного образца широкого класса </w:t>
      </w:r>
      <w:proofErr w:type="spellStart"/>
      <w:r w:rsidRPr="003D0B84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3D0B84">
        <w:rPr>
          <w:rFonts w:ascii="Times New Roman" w:hAnsi="Times New Roman"/>
          <w:sz w:val="24"/>
          <w:szCs w:val="24"/>
        </w:rPr>
        <w:t>;</w:t>
      </w:r>
    </w:p>
    <w:p w:rsidR="003D0B84" w:rsidRPr="003D0B84" w:rsidRDefault="003D0B84" w:rsidP="003D0B84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владение</w:t>
      </w:r>
      <w:r w:rsidRPr="003D0B84">
        <w:rPr>
          <w:rFonts w:ascii="Times New Roman" w:hAnsi="Times New Roman"/>
          <w:b/>
          <w:sz w:val="24"/>
          <w:szCs w:val="24"/>
        </w:rPr>
        <w:t xml:space="preserve"> </w:t>
      </w:r>
    </w:p>
    <w:p w:rsidR="003D0B84" w:rsidRPr="003D0B84" w:rsidRDefault="003D0B84" w:rsidP="003D0B84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3D0B84">
        <w:rPr>
          <w:rFonts w:ascii="Times New Roman" w:hAnsi="Times New Roman"/>
          <w:sz w:val="24"/>
          <w:szCs w:val="24"/>
        </w:rPr>
        <w:t>навыками поиска и выбора необходимого, для выполнения исследовательских задач, оборудования выпускаемого российскими и мировыми производителями.</w:t>
      </w:r>
    </w:p>
    <w:p w:rsidR="003D0B84" w:rsidRPr="003721DF" w:rsidRDefault="003D0B84" w:rsidP="003D0B84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3721DF">
        <w:rPr>
          <w:rFonts w:ascii="Times New Roman" w:hAnsi="Times New Roman"/>
          <w:color w:val="000000"/>
          <w:sz w:val="24"/>
          <w:szCs w:val="24"/>
        </w:rPr>
        <w:t> М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есто дисциплины в структуре ООП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Дисциплину «</w:t>
      </w:r>
      <w:r w:rsidR="003D0B84">
        <w:rPr>
          <w:rFonts w:ascii="Times New Roman" w:hAnsi="Times New Roman"/>
          <w:sz w:val="24"/>
          <w:szCs w:val="24"/>
        </w:rPr>
        <w:t xml:space="preserve">Физические основы вторично-электронных методов диагностики </w:t>
      </w:r>
      <w:proofErr w:type="spellStart"/>
      <w:r w:rsidR="003D0B84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3721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F6536">
        <w:rPr>
          <w:rFonts w:ascii="Times New Roman" w:hAnsi="Times New Roman"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нты изучают </w:t>
      </w:r>
      <w:r w:rsidR="003D0B84">
        <w:rPr>
          <w:rFonts w:ascii="Times New Roman" w:hAnsi="Times New Roman"/>
          <w:color w:val="000000"/>
          <w:sz w:val="24"/>
          <w:szCs w:val="24"/>
        </w:rPr>
        <w:t>на первом году обучения во втором семестре</w:t>
      </w:r>
      <w:r w:rsidRPr="003721DF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D0B84" w:rsidRDefault="00137B7F" w:rsidP="003D0B84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Изучение дисциплины опирается на знания в области</w:t>
      </w:r>
      <w:r w:rsidR="003D0B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D0B84">
        <w:rPr>
          <w:rFonts w:ascii="Times New Roman" w:hAnsi="Times New Roman"/>
          <w:color w:val="000000"/>
          <w:sz w:val="24"/>
          <w:szCs w:val="24"/>
        </w:rPr>
        <w:t>ф</w:t>
      </w:r>
      <w:r w:rsidR="003D0B84" w:rsidRPr="003D0B84">
        <w:rPr>
          <w:rFonts w:ascii="Times New Roman" w:hAnsi="Times New Roman"/>
          <w:sz w:val="24"/>
          <w:szCs w:val="24"/>
        </w:rPr>
        <w:t>изико-хими</w:t>
      </w:r>
      <w:r w:rsidR="003D0B84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="003D0B84" w:rsidRPr="003D0B84">
        <w:rPr>
          <w:rFonts w:ascii="Times New Roman" w:hAnsi="Times New Roman"/>
          <w:sz w:val="24"/>
          <w:szCs w:val="24"/>
        </w:rPr>
        <w:t xml:space="preserve"> поверхности и границ раздела фаз</w:t>
      </w:r>
      <w:r w:rsidR="003D0B84">
        <w:rPr>
          <w:rFonts w:ascii="Times New Roman" w:hAnsi="Times New Roman"/>
          <w:sz w:val="24"/>
          <w:szCs w:val="24"/>
        </w:rPr>
        <w:t>, с</w:t>
      </w:r>
      <w:r w:rsidR="003D0B84" w:rsidRPr="003D0B84">
        <w:rPr>
          <w:rFonts w:ascii="Times New Roman" w:hAnsi="Times New Roman"/>
          <w:sz w:val="24"/>
          <w:szCs w:val="24"/>
        </w:rPr>
        <w:t>овременны</w:t>
      </w:r>
      <w:r w:rsidR="003D0B84">
        <w:rPr>
          <w:rFonts w:ascii="Times New Roman" w:hAnsi="Times New Roman"/>
          <w:sz w:val="24"/>
          <w:szCs w:val="24"/>
        </w:rPr>
        <w:t>х</w:t>
      </w:r>
      <w:r w:rsidR="003D0B84" w:rsidRPr="003D0B84">
        <w:rPr>
          <w:rFonts w:ascii="Times New Roman" w:hAnsi="Times New Roman"/>
          <w:sz w:val="24"/>
          <w:szCs w:val="24"/>
        </w:rPr>
        <w:t xml:space="preserve"> метод</w:t>
      </w:r>
      <w:r w:rsidR="003D0B84">
        <w:rPr>
          <w:rFonts w:ascii="Times New Roman" w:hAnsi="Times New Roman"/>
          <w:sz w:val="24"/>
          <w:szCs w:val="24"/>
        </w:rPr>
        <w:t>ов</w:t>
      </w:r>
      <w:r w:rsidR="003D0B84" w:rsidRPr="003D0B84">
        <w:rPr>
          <w:rFonts w:ascii="Times New Roman" w:hAnsi="Times New Roman"/>
          <w:sz w:val="24"/>
          <w:szCs w:val="24"/>
        </w:rPr>
        <w:t xml:space="preserve"> научных исследований</w:t>
      </w:r>
      <w:r w:rsidR="003D0B84">
        <w:rPr>
          <w:rFonts w:ascii="Times New Roman" w:hAnsi="Times New Roman"/>
          <w:sz w:val="24"/>
          <w:szCs w:val="24"/>
        </w:rPr>
        <w:t>, с</w:t>
      </w:r>
      <w:r w:rsidR="003D0B84" w:rsidRPr="003D0B84">
        <w:rPr>
          <w:rFonts w:ascii="Times New Roman" w:hAnsi="Times New Roman"/>
          <w:sz w:val="24"/>
          <w:szCs w:val="24"/>
        </w:rPr>
        <w:t>овременные метод</w:t>
      </w:r>
      <w:r w:rsidR="003D0B84">
        <w:rPr>
          <w:rFonts w:ascii="Times New Roman" w:hAnsi="Times New Roman"/>
          <w:sz w:val="24"/>
          <w:szCs w:val="24"/>
        </w:rPr>
        <w:t>ов</w:t>
      </w:r>
      <w:r w:rsidR="003D0B84" w:rsidRPr="003D0B84">
        <w:rPr>
          <w:rFonts w:ascii="Times New Roman" w:hAnsi="Times New Roman"/>
          <w:sz w:val="24"/>
          <w:szCs w:val="24"/>
        </w:rPr>
        <w:t xml:space="preserve"> исследования состава, строения и свойств материалов</w:t>
      </w:r>
      <w:r w:rsidRPr="003D0B84">
        <w:rPr>
          <w:rFonts w:ascii="Times New Roman" w:hAnsi="Times New Roman"/>
          <w:color w:val="000000"/>
          <w:sz w:val="24"/>
          <w:szCs w:val="24"/>
        </w:rPr>
        <w:t>, освоенные на предшествующих этапах обучения.</w:t>
      </w:r>
    </w:p>
    <w:p w:rsidR="003D0B84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Результаты изучения дисциплины используются при изучении следующих дисциплин: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Кроме того, результаты изучения дисциплины используются при подготовке выпускной квалификационной работы.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Распределение трудоёмкости освоения дисциплины по видам учебной работы и формы текущего контроля и промежуточной аттестации</w:t>
      </w:r>
    </w:p>
    <w:p w:rsidR="00137B7F" w:rsidRPr="003721DF" w:rsidRDefault="00137B7F" w:rsidP="00137B7F">
      <w:pPr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232C" w:rsidRPr="003721DF" w:rsidRDefault="0005232C" w:rsidP="0005232C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3.1. Виды учебной работы</w:t>
      </w:r>
    </w:p>
    <w:p w:rsidR="0005232C" w:rsidRPr="003721DF" w:rsidRDefault="0005232C" w:rsidP="0005232C">
      <w:pPr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268"/>
        <w:gridCol w:w="1809"/>
      </w:tblGrid>
      <w:tr w:rsidR="0005232C" w:rsidRPr="00A60E42" w:rsidTr="009B67ED">
        <w:tc>
          <w:tcPr>
            <w:tcW w:w="5778" w:type="dxa"/>
            <w:vMerge w:val="restart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26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Трудоёмкость по семестрам,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05232C" w:rsidRPr="00A60E42" w:rsidTr="009B67ED">
        <w:tc>
          <w:tcPr>
            <w:tcW w:w="5778" w:type="dxa"/>
            <w:vMerge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-й сем</w:t>
            </w:r>
          </w:p>
        </w:tc>
        <w:tc>
          <w:tcPr>
            <w:tcW w:w="1809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5232C" w:rsidRPr="00A60E42" w:rsidTr="009B67ED">
        <w:tc>
          <w:tcPr>
            <w:tcW w:w="577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226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5232C" w:rsidRPr="00A60E42" w:rsidTr="009B67ED">
        <w:tc>
          <w:tcPr>
            <w:tcW w:w="577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 (ЛЗ)</w:t>
            </w:r>
          </w:p>
        </w:tc>
        <w:tc>
          <w:tcPr>
            <w:tcW w:w="226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5232C" w:rsidRPr="00A60E42" w:rsidTr="009B67ED">
        <w:tc>
          <w:tcPr>
            <w:tcW w:w="577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занятия, семинары (ПЗ)</w:t>
            </w:r>
          </w:p>
        </w:tc>
        <w:tc>
          <w:tcPr>
            <w:tcW w:w="226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5232C" w:rsidRPr="00A60E42" w:rsidTr="009B67ED">
        <w:tc>
          <w:tcPr>
            <w:tcW w:w="577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самостоятельной работы </w:t>
            </w:r>
            <w:r w:rsidR="001F6536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 (КСР)</w:t>
            </w:r>
          </w:p>
        </w:tc>
        <w:tc>
          <w:tcPr>
            <w:tcW w:w="2268" w:type="dxa"/>
            <w:shd w:val="clear" w:color="auto" w:fill="auto"/>
          </w:tcPr>
          <w:p w:rsidR="0005232C" w:rsidRPr="00A60E42" w:rsidRDefault="00FC10B0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:rsidR="0005232C" w:rsidRPr="00A60E42" w:rsidRDefault="00FC10B0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5232C" w:rsidRPr="00A60E42" w:rsidTr="009B67ED">
        <w:tc>
          <w:tcPr>
            <w:tcW w:w="577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 w:rsidR="001F6536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1F6536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5232C" w:rsidRPr="00A60E42" w:rsidRDefault="0024167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FC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05232C" w:rsidRPr="00A60E42" w:rsidRDefault="0024167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FC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</w:tr>
      <w:tr w:rsidR="0005232C" w:rsidRPr="00A60E42" w:rsidTr="009B67ED">
        <w:tc>
          <w:tcPr>
            <w:tcW w:w="577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творческая проблемно-ориентированная самостоятельная работа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</w:t>
            </w:r>
            <w:r w:rsidR="001F6536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5232C" w:rsidRPr="00A60E42" w:rsidTr="009B67ED">
        <w:tc>
          <w:tcPr>
            <w:tcW w:w="577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Зачеты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 (подготовка, сдача)</w:t>
            </w:r>
          </w:p>
        </w:tc>
        <w:tc>
          <w:tcPr>
            <w:tcW w:w="226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5232C" w:rsidRPr="00A60E42" w:rsidTr="009B67ED">
        <w:tc>
          <w:tcPr>
            <w:tcW w:w="5778" w:type="dxa"/>
            <w:vMerge w:val="restart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 освоения дисциплины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академических часах,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05232C" w:rsidRPr="00A60E42" w:rsidTr="009B67ED">
        <w:tc>
          <w:tcPr>
            <w:tcW w:w="5778" w:type="dxa"/>
            <w:vMerge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зачётных единицах, зет</w:t>
            </w:r>
          </w:p>
        </w:tc>
        <w:tc>
          <w:tcPr>
            <w:tcW w:w="1809" w:type="dxa"/>
            <w:shd w:val="clear" w:color="auto" w:fill="auto"/>
          </w:tcPr>
          <w:p w:rsidR="0005232C" w:rsidRPr="00A60E42" w:rsidRDefault="0005232C" w:rsidP="009B67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05232C" w:rsidRPr="003721DF" w:rsidRDefault="0005232C" w:rsidP="0005232C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05232C" w:rsidRPr="003721DF" w:rsidRDefault="0005232C" w:rsidP="0005232C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3.2. Формы текущего контроля и промежуточной аттестации</w:t>
      </w:r>
    </w:p>
    <w:p w:rsidR="0005232C" w:rsidRPr="003721DF" w:rsidRDefault="0005232C" w:rsidP="0005232C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4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3"/>
        <w:gridCol w:w="3006"/>
        <w:gridCol w:w="833"/>
      </w:tblGrid>
      <w:tr w:rsidR="0005232C" w:rsidRPr="003721DF" w:rsidTr="0005232C">
        <w:trPr>
          <w:trHeight w:val="301"/>
          <w:jc w:val="center"/>
        </w:trPr>
        <w:tc>
          <w:tcPr>
            <w:tcW w:w="272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текущего контроля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промежуточной аттестации</w:t>
            </w:r>
          </w:p>
        </w:tc>
        <w:tc>
          <w:tcPr>
            <w:tcW w:w="1792" w:type="pct"/>
            <w:tcBorders>
              <w:top w:val="double" w:sz="4" w:space="0" w:color="auto"/>
            </w:tcBorders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семестрам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5232C" w:rsidRPr="003721DF" w:rsidTr="0005232C">
        <w:trPr>
          <w:trHeight w:val="281"/>
          <w:jc w:val="center"/>
        </w:trPr>
        <w:tc>
          <w:tcPr>
            <w:tcW w:w="272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5232C" w:rsidRPr="003721DF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pct"/>
            <w:tcBorders>
              <w:bottom w:val="double" w:sz="4" w:space="0" w:color="auto"/>
            </w:tcBorders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-й сем.</w:t>
            </w:r>
          </w:p>
        </w:tc>
        <w:tc>
          <w:tcPr>
            <w:tcW w:w="480" w:type="pct"/>
            <w:vMerge/>
            <w:tcBorders>
              <w:bottom w:val="double" w:sz="4" w:space="0" w:color="auto"/>
            </w:tcBorders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5000" w:type="pct"/>
            <w:gridSpan w:val="3"/>
          </w:tcPr>
          <w:p w:rsidR="0005232C" w:rsidRPr="003721DF" w:rsidRDefault="0005232C" w:rsidP="009B67E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2728" w:type="pct"/>
          </w:tcPr>
          <w:p w:rsidR="0005232C" w:rsidRPr="003721DF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КРб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792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2728" w:type="pct"/>
          </w:tcPr>
          <w:p w:rsidR="0005232C" w:rsidRPr="003721DF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Коллоквиумы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792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2728" w:type="pct"/>
          </w:tcPr>
          <w:p w:rsidR="0005232C" w:rsidRPr="003721DF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Расчетно-графические работы (РГР), шт.</w:t>
            </w:r>
          </w:p>
        </w:tc>
        <w:tc>
          <w:tcPr>
            <w:tcW w:w="1792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2728" w:type="pct"/>
          </w:tcPr>
          <w:p w:rsidR="0005232C" w:rsidRPr="003721DF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Рефераты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792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2728" w:type="pct"/>
          </w:tcPr>
          <w:p w:rsidR="0005232C" w:rsidRPr="003721DF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Курсовые проекты (КП), шт.</w:t>
            </w:r>
          </w:p>
        </w:tc>
        <w:tc>
          <w:tcPr>
            <w:tcW w:w="1792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2728" w:type="pct"/>
          </w:tcPr>
          <w:p w:rsidR="0005232C" w:rsidRPr="003721DF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Курсовые работы (КР), шт.</w:t>
            </w:r>
          </w:p>
        </w:tc>
        <w:tc>
          <w:tcPr>
            <w:tcW w:w="1792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5000" w:type="pct"/>
            <w:gridSpan w:val="3"/>
          </w:tcPr>
          <w:p w:rsidR="0005232C" w:rsidRPr="003721DF" w:rsidRDefault="0005232C" w:rsidP="009B67ED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2728" w:type="pct"/>
          </w:tcPr>
          <w:p w:rsidR="0005232C" w:rsidRPr="003721DF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Зачеты, (З), шт.</w:t>
            </w:r>
          </w:p>
        </w:tc>
        <w:tc>
          <w:tcPr>
            <w:tcW w:w="1792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232C" w:rsidRPr="003721DF" w:rsidTr="0005232C">
        <w:trPr>
          <w:trHeight w:val="20"/>
          <w:jc w:val="center"/>
        </w:trPr>
        <w:tc>
          <w:tcPr>
            <w:tcW w:w="2728" w:type="pct"/>
          </w:tcPr>
          <w:p w:rsidR="0005232C" w:rsidRPr="003721DF" w:rsidRDefault="0005232C" w:rsidP="009B6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Экзамены, (Э), шт.</w:t>
            </w:r>
          </w:p>
        </w:tc>
        <w:tc>
          <w:tcPr>
            <w:tcW w:w="1792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05232C" w:rsidRPr="003721DF" w:rsidRDefault="0005232C" w:rsidP="009B6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7B7F" w:rsidRPr="003721DF" w:rsidRDefault="00137B7F" w:rsidP="00137B7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4. Содержание и результаты обучения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Вклад дисциплины в формирование результатов обучения выпускника (компетенций) и достижение обобщённых результатов обучения (описаны в разделе 1) происходит путём освоения содержания обучения и достижения частных результатов обучения, описанных в данном разделе.</w:t>
      </w:r>
    </w:p>
    <w:p w:rsidR="00137B7F" w:rsidRPr="003721DF" w:rsidRDefault="00137B7F" w:rsidP="00137B7F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4.1.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Разделы дисциплины и виды 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учебной работы</w:t>
      </w:r>
    </w:p>
    <w:tbl>
      <w:tblPr>
        <w:tblW w:w="9731" w:type="dxa"/>
        <w:jc w:val="center"/>
        <w:tblInd w:w="-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72"/>
        <w:gridCol w:w="7325"/>
        <w:gridCol w:w="992"/>
        <w:gridCol w:w="942"/>
      </w:tblGrid>
      <w:tr w:rsidR="0005232C" w:rsidRPr="003721DF" w:rsidTr="009B67ED">
        <w:trPr>
          <w:tblHeader/>
          <w:jc w:val="center"/>
        </w:trPr>
        <w:tc>
          <w:tcPr>
            <w:tcW w:w="472" w:type="dxa"/>
            <w:tcBorders>
              <w:bottom w:val="double" w:sz="6" w:space="0" w:color="000000"/>
            </w:tcBorders>
          </w:tcPr>
          <w:p w:rsidR="0005232C" w:rsidRPr="003721DF" w:rsidRDefault="0005232C" w:rsidP="009B67ED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bottom w:val="double" w:sz="6" w:space="0" w:color="000000"/>
            </w:tcBorders>
          </w:tcPr>
          <w:p w:rsidR="0005232C" w:rsidRPr="003721DF" w:rsidRDefault="0005232C" w:rsidP="009B67ED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дисциплины,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мероприятия текущего контроля</w:t>
            </w:r>
            <w:r w:rsidRPr="003721D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:rsidR="0005232C" w:rsidRPr="003721DF" w:rsidRDefault="0005232C" w:rsidP="009B67ED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КСР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942" w:type="dxa"/>
            <w:tcBorders>
              <w:bottom w:val="double" w:sz="6" w:space="0" w:color="000000"/>
              <w:right w:val="single" w:sz="4" w:space="0" w:color="auto"/>
            </w:tcBorders>
          </w:tcPr>
          <w:p w:rsidR="0005232C" w:rsidRPr="003721DF" w:rsidRDefault="001F6536" w:rsidP="009B67ED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</w:t>
            </w:r>
            <w:r w:rsidR="0005232C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5232C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="0005232C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05232C" w:rsidRPr="003721DF" w:rsidTr="009B67ED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05232C" w:rsidRPr="003721DF" w:rsidRDefault="0005232C" w:rsidP="0005232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Вторично-электронная спектроскопия с угловым разрешением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05232C" w:rsidRPr="000F2338" w:rsidRDefault="0005232C" w:rsidP="000F2338">
            <w:pPr>
              <w:rPr>
                <w:rFonts w:ascii="Times New Roman" w:hAnsi="Times New Roman"/>
                <w:sz w:val="24"/>
                <w:szCs w:val="24"/>
              </w:rPr>
            </w:pPr>
            <w:r w:rsidRPr="000F2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 xml:space="preserve">Основные принципы метода. </w:t>
            </w:r>
          </w:p>
        </w:tc>
        <w:tc>
          <w:tcPr>
            <w:tcW w:w="992" w:type="dxa"/>
            <w:tcBorders>
              <w:top w:val="nil"/>
            </w:tcBorders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05232C" w:rsidRPr="000F2338" w:rsidRDefault="0005232C" w:rsidP="000F2338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338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  <w:r w:rsidR="000F2338" w:rsidRPr="000F2338">
              <w:rPr>
                <w:rFonts w:ascii="Times New Roman" w:hAnsi="Times New Roman"/>
                <w:sz w:val="24"/>
                <w:szCs w:val="24"/>
              </w:rPr>
              <w:t xml:space="preserve"> Формирование спектра «медленных» вторичных электронов.</w:t>
            </w:r>
          </w:p>
        </w:tc>
        <w:tc>
          <w:tcPr>
            <w:tcW w:w="992" w:type="dxa"/>
            <w:tcBorders>
              <w:top w:val="nil"/>
            </w:tcBorders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05232C" w:rsidRPr="000F2338" w:rsidRDefault="0005232C" w:rsidP="000F2338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r w:rsidR="000F2338" w:rsidRPr="000F2338">
              <w:rPr>
                <w:rFonts w:ascii="Times New Roman" w:hAnsi="Times New Roman"/>
                <w:sz w:val="24"/>
                <w:szCs w:val="24"/>
              </w:rPr>
              <w:t>Анализ поверхности монокристаллов методом ВЭСУР</w:t>
            </w:r>
          </w:p>
        </w:tc>
        <w:tc>
          <w:tcPr>
            <w:tcW w:w="992" w:type="dxa"/>
            <w:tcBorders>
              <w:top w:val="nil"/>
            </w:tcBorders>
          </w:tcPr>
          <w:p w:rsidR="0005232C" w:rsidRPr="003721DF" w:rsidRDefault="00FC10B0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05232C" w:rsidRPr="003721DF" w:rsidRDefault="00FC10B0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5232C" w:rsidRPr="003721DF" w:rsidTr="009B67ED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05232C" w:rsidRPr="000F2338" w:rsidRDefault="0005232C" w:rsidP="000F2338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0F2338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2. Низкоэнергетическая вторично-электронная спектроскопия.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5232C" w:rsidRPr="000F2338" w:rsidRDefault="000F2338" w:rsidP="000F2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05232C" w:rsidRPr="000F2338">
              <w:rPr>
                <w:rFonts w:ascii="Times New Roman" w:hAnsi="Times New Roman"/>
                <w:sz w:val="24"/>
                <w:szCs w:val="24"/>
              </w:rPr>
              <w:t xml:space="preserve">Методы низкоэнергетической вторично-электронной спектроскопии. Способы записи зависимостей </w:t>
            </w:r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σ</w:t>
            </w:r>
            <w:r w:rsidR="0005232C" w:rsidRPr="000F2338">
              <w:rPr>
                <w:rFonts w:ascii="Times New Roman" w:hAnsi="Times New Roman"/>
                <w:sz w:val="24"/>
                <w:szCs w:val="24"/>
              </w:rPr>
              <w:t>(</w:t>
            </w:r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5232C" w:rsidRPr="000F233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5232C" w:rsidRPr="000F2338">
              <w:rPr>
                <w:rFonts w:ascii="Times New Roman" w:hAnsi="Times New Roman"/>
                <w:sz w:val="24"/>
                <w:szCs w:val="24"/>
              </w:rPr>
              <w:t>(</w:t>
            </w:r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5232C" w:rsidRPr="000F233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dσ</w:t>
            </w:r>
            <w:proofErr w:type="spellEnd"/>
            <w:r w:rsidR="0005232C" w:rsidRPr="000F23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="0005232C" w:rsidRPr="000F2338">
              <w:rPr>
                <w:rFonts w:ascii="Times New Roman" w:hAnsi="Times New Roman"/>
                <w:sz w:val="24"/>
                <w:szCs w:val="24"/>
              </w:rPr>
              <w:t>=</w:t>
            </w:r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05232C" w:rsidRPr="000F2338">
              <w:rPr>
                <w:rFonts w:ascii="Times New Roman" w:hAnsi="Times New Roman"/>
                <w:sz w:val="24"/>
                <w:szCs w:val="24"/>
              </w:rPr>
              <w:t>(</w:t>
            </w:r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5232C" w:rsidRPr="000F233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proofErr w:type="spellEnd"/>
            <w:r w:rsidR="0005232C" w:rsidRPr="000F23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="0005232C" w:rsidRPr="000F2338">
              <w:rPr>
                <w:rFonts w:ascii="Times New Roman" w:hAnsi="Times New Roman"/>
                <w:sz w:val="24"/>
                <w:szCs w:val="24"/>
              </w:rPr>
              <w:t>=</w:t>
            </w:r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05232C" w:rsidRPr="000F2338">
              <w:rPr>
                <w:rFonts w:ascii="Times New Roman" w:hAnsi="Times New Roman"/>
                <w:sz w:val="24"/>
                <w:szCs w:val="24"/>
              </w:rPr>
              <w:t>(</w:t>
            </w:r>
            <w:r w:rsidR="0005232C" w:rsidRPr="000F233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5232C" w:rsidRPr="000F233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992" w:type="dxa"/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5232C" w:rsidRPr="003721DF" w:rsidRDefault="00FC10B0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F2338" w:rsidRPr="003721DF" w:rsidTr="009B67ED">
        <w:trPr>
          <w:jc w:val="center"/>
        </w:trPr>
        <w:tc>
          <w:tcPr>
            <w:tcW w:w="472" w:type="dxa"/>
          </w:tcPr>
          <w:p w:rsidR="000F2338" w:rsidRPr="003721DF" w:rsidRDefault="000F2338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F2338" w:rsidRPr="000F2338" w:rsidRDefault="000F2338" w:rsidP="000F2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 xml:space="preserve">Формирование физических представлений о природе структуры зависимостей </w:t>
            </w:r>
            <w:r w:rsidRPr="000F2338">
              <w:rPr>
                <w:rFonts w:ascii="Times New Roman" w:hAnsi="Times New Roman"/>
                <w:sz w:val="24"/>
                <w:szCs w:val="24"/>
                <w:lang w:val="en-US"/>
              </w:rPr>
              <w:t>σ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>(</w:t>
            </w:r>
            <w:r w:rsidRPr="000F233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F233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>(</w:t>
            </w:r>
            <w:r w:rsidRPr="000F233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 xml:space="preserve">). Упругое отражение электронов вблизи пороговых энергий элементарных возбуждений электронов твердого тела. Дифракционные эффекты. </w:t>
            </w:r>
          </w:p>
        </w:tc>
        <w:tc>
          <w:tcPr>
            <w:tcW w:w="992" w:type="dxa"/>
          </w:tcPr>
          <w:p w:rsidR="000F2338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F2338" w:rsidRPr="003721DF" w:rsidRDefault="00FC10B0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F2338" w:rsidRPr="003721DF" w:rsidTr="009B67ED">
        <w:trPr>
          <w:jc w:val="center"/>
        </w:trPr>
        <w:tc>
          <w:tcPr>
            <w:tcW w:w="472" w:type="dxa"/>
          </w:tcPr>
          <w:p w:rsidR="000F2338" w:rsidRPr="003721DF" w:rsidRDefault="000F2338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F2338" w:rsidRPr="000F2338" w:rsidRDefault="000F2338" w:rsidP="000F2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0F2338">
              <w:rPr>
                <w:rFonts w:ascii="Times New Roman" w:hAnsi="Times New Roman"/>
                <w:sz w:val="24"/>
                <w:szCs w:val="24"/>
              </w:rPr>
              <w:t>структуры плотности свободных состояний зоны проводимости</w:t>
            </w:r>
            <w:proofErr w:type="gramEnd"/>
            <w:r w:rsidRPr="000F2338">
              <w:rPr>
                <w:rFonts w:ascii="Times New Roman" w:hAnsi="Times New Roman"/>
                <w:sz w:val="24"/>
                <w:szCs w:val="24"/>
              </w:rPr>
              <w:t xml:space="preserve"> с помощью низкоэнергетической спектроскопии истинно вторичных электронов.</w:t>
            </w:r>
          </w:p>
        </w:tc>
        <w:tc>
          <w:tcPr>
            <w:tcW w:w="992" w:type="dxa"/>
          </w:tcPr>
          <w:p w:rsidR="000F2338" w:rsidRPr="003721DF" w:rsidRDefault="00FC10B0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F2338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05232C" w:rsidRPr="000F2338" w:rsidRDefault="0005232C" w:rsidP="000F233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338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3. </w:t>
            </w:r>
            <w:r w:rsidR="000F2338" w:rsidRPr="000F2338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Спектроскопия </w:t>
            </w:r>
            <w:proofErr w:type="spellStart"/>
            <w:r w:rsidR="000F2338" w:rsidRPr="000F2338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спин-поляризованных</w:t>
            </w:r>
            <w:proofErr w:type="spellEnd"/>
            <w:r w:rsidR="000F2338" w:rsidRPr="000F2338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электронов</w:t>
            </w:r>
            <w:r w:rsidRPr="000F2338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5232C" w:rsidRPr="000F2338" w:rsidRDefault="000F2338" w:rsidP="000F2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 xml:space="preserve">Краткие сведения о спине электрона. Спин-орбитальное взаимодействие. Обменное взаимодействие. Источники поляризованных электронов. </w:t>
            </w:r>
          </w:p>
        </w:tc>
        <w:tc>
          <w:tcPr>
            <w:tcW w:w="992" w:type="dxa"/>
            <w:vAlign w:val="center"/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F2338" w:rsidRPr="003721DF" w:rsidTr="009B67ED">
        <w:trPr>
          <w:jc w:val="center"/>
        </w:trPr>
        <w:tc>
          <w:tcPr>
            <w:tcW w:w="472" w:type="dxa"/>
          </w:tcPr>
          <w:p w:rsidR="000F2338" w:rsidRPr="003721DF" w:rsidRDefault="000F2338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F2338" w:rsidRPr="000F2338" w:rsidRDefault="000F2338" w:rsidP="000F2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 xml:space="preserve">Анализаторы спиновой поляризации. </w:t>
            </w:r>
          </w:p>
        </w:tc>
        <w:tc>
          <w:tcPr>
            <w:tcW w:w="992" w:type="dxa"/>
            <w:vAlign w:val="center"/>
          </w:tcPr>
          <w:p w:rsidR="000F2338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0F2338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10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F2338" w:rsidRPr="003721DF" w:rsidTr="009B67ED">
        <w:trPr>
          <w:jc w:val="center"/>
        </w:trPr>
        <w:tc>
          <w:tcPr>
            <w:tcW w:w="472" w:type="dxa"/>
          </w:tcPr>
          <w:p w:rsidR="000F2338" w:rsidRPr="003721DF" w:rsidRDefault="000F2338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F2338" w:rsidRPr="000F2338" w:rsidRDefault="000F2338" w:rsidP="000F2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>Поляризационная спектроскопия вторичных электронов.</w:t>
            </w:r>
          </w:p>
        </w:tc>
        <w:tc>
          <w:tcPr>
            <w:tcW w:w="992" w:type="dxa"/>
            <w:vAlign w:val="center"/>
          </w:tcPr>
          <w:p w:rsidR="000F2338" w:rsidRPr="003721DF" w:rsidRDefault="00FC10B0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0F2338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05232C" w:rsidRPr="000F2338" w:rsidRDefault="0005232C" w:rsidP="000F233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338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4. </w:t>
            </w:r>
            <w:r w:rsidR="000F2338" w:rsidRPr="000F2338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Производители аналитических приборов</w:t>
            </w:r>
            <w:r w:rsidRPr="000F2338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5232C" w:rsidRPr="000F2338" w:rsidRDefault="000F2338" w:rsidP="000F2338">
            <w:pPr>
              <w:rPr>
                <w:rFonts w:ascii="Times New Roman" w:hAnsi="Times New Roman"/>
                <w:sz w:val="24"/>
                <w:szCs w:val="24"/>
              </w:rPr>
            </w:pPr>
            <w:r w:rsidRPr="000F2338">
              <w:rPr>
                <w:rFonts w:ascii="Times New Roman" w:hAnsi="Times New Roman"/>
                <w:sz w:val="24"/>
                <w:szCs w:val="24"/>
              </w:rPr>
              <w:t>Крупнейшие российские и мировые производители аналитических приборов. Типичные и лучшие параметры серийно выпускаемых, аналитических приборов.</w:t>
            </w:r>
          </w:p>
        </w:tc>
        <w:tc>
          <w:tcPr>
            <w:tcW w:w="992" w:type="dxa"/>
            <w:vAlign w:val="center"/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5232C" w:rsidRPr="000F2338" w:rsidRDefault="0005232C" w:rsidP="000F233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33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зачету, зачет</w:t>
            </w:r>
          </w:p>
        </w:tc>
        <w:tc>
          <w:tcPr>
            <w:tcW w:w="992" w:type="dxa"/>
            <w:vAlign w:val="center"/>
          </w:tcPr>
          <w:p w:rsidR="0005232C" w:rsidRPr="003721DF" w:rsidRDefault="00721255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05232C" w:rsidRPr="003721DF" w:rsidRDefault="0005232C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5232C" w:rsidRPr="003721DF" w:rsidRDefault="0005232C" w:rsidP="009B67ED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видам учебной работы:</w:t>
            </w:r>
          </w:p>
        </w:tc>
        <w:tc>
          <w:tcPr>
            <w:tcW w:w="992" w:type="dxa"/>
            <w:vAlign w:val="center"/>
          </w:tcPr>
          <w:p w:rsidR="0005232C" w:rsidRPr="003721DF" w:rsidRDefault="00FC10B0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05232C" w:rsidRPr="003721DF" w:rsidRDefault="0005232C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C10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5232C" w:rsidRPr="003721DF" w:rsidTr="009B67ED">
        <w:trPr>
          <w:jc w:val="center"/>
        </w:trPr>
        <w:tc>
          <w:tcPr>
            <w:tcW w:w="472" w:type="dxa"/>
          </w:tcPr>
          <w:p w:rsidR="0005232C" w:rsidRPr="003721DF" w:rsidRDefault="0005232C" w:rsidP="009B67E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5232C" w:rsidRPr="003721DF" w:rsidRDefault="0005232C" w:rsidP="009B67ED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Общая трудоёмкость освоения: </w:t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/ зет</w:t>
            </w:r>
          </w:p>
        </w:tc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:rsidR="0005232C" w:rsidRPr="003721DF" w:rsidRDefault="0005232C" w:rsidP="009B67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 / 2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4.2. Содержание разделов и результаты изучения дисциплины </w:t>
      </w:r>
    </w:p>
    <w:p w:rsidR="00721255" w:rsidRPr="003721DF" w:rsidRDefault="00721255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210"/>
        <w:gridCol w:w="5211"/>
      </w:tblGrid>
      <w:tr w:rsidR="00137B7F" w:rsidRPr="00733225" w:rsidTr="003D0B84">
        <w:trPr>
          <w:tblHeader/>
          <w:jc w:val="center"/>
        </w:trPr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137B7F" w:rsidRPr="00733225" w:rsidRDefault="00137B7F" w:rsidP="003D0B8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дисциплины и их содержание</w:t>
            </w:r>
          </w:p>
        </w:tc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137B7F" w:rsidRPr="00733225" w:rsidRDefault="00137B7F" w:rsidP="003D0B8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обучения</w:t>
            </w:r>
            <w:r w:rsidRPr="00733225">
              <w:rPr>
                <w:rStyle w:val="a8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5"/>
            </w:r>
          </w:p>
        </w:tc>
      </w:tr>
      <w:tr w:rsidR="000F2338" w:rsidRPr="00733225" w:rsidTr="000F2338"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0F2338" w:rsidRPr="00733225" w:rsidRDefault="000F2338" w:rsidP="003D0B84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1. Вторично-электронная спектроскопия с угловым разрешением.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0F2338" w:rsidRPr="00733225" w:rsidRDefault="000F2338" w:rsidP="009B67ED">
            <w:pPr>
              <w:rPr>
                <w:rFonts w:ascii="Times New Roman" w:hAnsi="Times New Roman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Основные принципы метода. </w:t>
            </w:r>
          </w:p>
        </w:tc>
        <w:tc>
          <w:tcPr>
            <w:tcW w:w="2500" w:type="pct"/>
            <w:tcBorders>
              <w:top w:val="nil"/>
            </w:tcBorders>
          </w:tcPr>
          <w:p w:rsidR="000F2338" w:rsidRPr="00733225" w:rsidRDefault="0059627D" w:rsidP="0059627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Знание трех этапов</w:t>
            </w:r>
            <w:r w:rsidR="00E3358A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рассмотрения механизма ВЭЭ (рассеяние первичных и отраженных электронов, транспорт вторичных электронов к поверхности</w:t>
            </w:r>
            <w:proofErr w:type="gramStart"/>
            <w:r w:rsidR="00E3358A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E3358A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3358A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E3358A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ыход электронов в вакуум)</w:t>
            </w: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, механизмов рассеяния, общего</w:t>
            </w:r>
            <w:r w:rsidR="00E3358A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</w:t>
            </w: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358A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особенност</w:t>
            </w: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E3358A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спектра ВЭ, п</w:t>
            </w: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оверхностной чувствительности</w:t>
            </w:r>
            <w:r w:rsidR="00E3358A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метода. Знание основных характеристик метода, понимание существенности изменения их в том или ином случае</w:t>
            </w: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0F2338" w:rsidRPr="00733225" w:rsidRDefault="000F2338" w:rsidP="009B67ED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1.2.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 Формирование спектра «медленных» вторичных электронов.</w:t>
            </w:r>
          </w:p>
        </w:tc>
        <w:tc>
          <w:tcPr>
            <w:tcW w:w="2500" w:type="pct"/>
            <w:tcBorders>
              <w:top w:val="nil"/>
            </w:tcBorders>
          </w:tcPr>
          <w:p w:rsidR="000F2338" w:rsidRPr="00733225" w:rsidRDefault="0059627D" w:rsidP="0059627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Знание энергетических характеристик «медленных» ВЭ, возможностей метода при использовании «медленных» ВЭ, особенностей и характерных черт спектра, работа со спектром и нюансы его обработки.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</w:tcPr>
          <w:p w:rsidR="000F2338" w:rsidRPr="00733225" w:rsidRDefault="000F2338" w:rsidP="009B67ED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Анализ поверхности монокристаллов методом ВЭСУР</w:t>
            </w:r>
          </w:p>
        </w:tc>
        <w:tc>
          <w:tcPr>
            <w:tcW w:w="2500" w:type="pct"/>
          </w:tcPr>
          <w:p w:rsidR="000F2338" w:rsidRPr="00733225" w:rsidRDefault="0059627D" w:rsidP="0059627D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Знание на уровне характеристики схемы, устройства, принципа работы магнитного, задерживающего поля и полусферического анализаторов, понимание особенностей и уместности применения каждого из них в отдельном случае, преимущества и недостатки их на примере анализа той или поверхности.</w:t>
            </w:r>
            <w:r w:rsidR="003B67F7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Знание на уровне описания схемы установки для исследования </w:t>
            </w:r>
            <w:proofErr w:type="spellStart"/>
            <w:r w:rsidR="003B67F7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малоуглового</w:t>
            </w:r>
            <w:proofErr w:type="spellEnd"/>
            <w:r w:rsidR="003B67F7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рассеяния медленных электронов с </w:t>
            </w:r>
            <w:proofErr w:type="spellStart"/>
            <w:r w:rsidR="003B67F7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монохроматизацией</w:t>
            </w:r>
            <w:proofErr w:type="spellEnd"/>
            <w:r w:rsidR="003B67F7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первичного пучка</w:t>
            </w:r>
          </w:p>
        </w:tc>
      </w:tr>
      <w:tr w:rsidR="000F2338" w:rsidRPr="00733225" w:rsidTr="000F2338">
        <w:trPr>
          <w:jc w:val="center"/>
        </w:trPr>
        <w:tc>
          <w:tcPr>
            <w:tcW w:w="5000" w:type="pct"/>
            <w:gridSpan w:val="2"/>
          </w:tcPr>
          <w:p w:rsidR="000F2338" w:rsidRPr="00733225" w:rsidRDefault="000F2338" w:rsidP="000F233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2. Низкоэнергетическая вторично-электронная спектроскопия.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</w:tcPr>
          <w:p w:rsidR="000F2338" w:rsidRPr="00733225" w:rsidRDefault="000F2338" w:rsidP="009B67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t xml:space="preserve">2.1. Методы низкоэнергетической вторично-электронной спектроскопии. Способы записи зависимостей 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σ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dσ</w:t>
            </w:r>
            <w:proofErr w:type="spellEnd"/>
            <w:r w:rsidRPr="00733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733225">
              <w:rPr>
                <w:rFonts w:ascii="Times New Roman" w:hAnsi="Times New Roman"/>
                <w:sz w:val="24"/>
                <w:szCs w:val="24"/>
              </w:rPr>
              <w:t>=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proofErr w:type="spellEnd"/>
            <w:r w:rsidRPr="00733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733225">
              <w:rPr>
                <w:rFonts w:ascii="Times New Roman" w:hAnsi="Times New Roman"/>
                <w:sz w:val="24"/>
                <w:szCs w:val="24"/>
              </w:rPr>
              <w:t>=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500" w:type="pct"/>
          </w:tcPr>
          <w:p w:rsidR="000F2338" w:rsidRPr="00733225" w:rsidRDefault="00462277" w:rsidP="003D0B8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Знание на уровне понятий, характеристик</w:t>
            </w:r>
            <w:r w:rsidR="00733225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особенностей </w:t>
            </w:r>
            <w:r w:rsidR="00733225" w:rsidRPr="00733225">
              <w:rPr>
                <w:rFonts w:ascii="Times New Roman" w:hAnsi="Times New Roman"/>
                <w:sz w:val="24"/>
                <w:szCs w:val="24"/>
              </w:rPr>
              <w:t xml:space="preserve">методов низкоэнергетической вторично-электронной спектроскопии, способов записи зависимостей </w:t>
            </w:r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σ</w:t>
            </w:r>
            <w:r w:rsidR="00733225"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733225" w:rsidRPr="0073322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733225"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733225" w:rsidRPr="0073322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dσ</w:t>
            </w:r>
            <w:proofErr w:type="spellEnd"/>
            <w:r w:rsidR="00733225" w:rsidRPr="00733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="00733225" w:rsidRPr="00733225">
              <w:rPr>
                <w:rFonts w:ascii="Times New Roman" w:hAnsi="Times New Roman"/>
                <w:sz w:val="24"/>
                <w:szCs w:val="24"/>
              </w:rPr>
              <w:t>=</w:t>
            </w:r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733225"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733225" w:rsidRPr="0073322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proofErr w:type="spellEnd"/>
            <w:r w:rsidR="00733225" w:rsidRPr="00733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="00733225" w:rsidRPr="00733225">
              <w:rPr>
                <w:rFonts w:ascii="Times New Roman" w:hAnsi="Times New Roman"/>
                <w:sz w:val="24"/>
                <w:szCs w:val="24"/>
              </w:rPr>
              <w:t>=</w:t>
            </w:r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733225"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="00733225"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733225" w:rsidRPr="0073322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</w:tcPr>
          <w:p w:rsidR="000F2338" w:rsidRPr="00733225" w:rsidRDefault="000F2338" w:rsidP="009B67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t xml:space="preserve">2.2. Формирование физических представлений о природе структуры зависимостей 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σ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). Упругое отражение электронов вблизи пороговых энергий элементарных возбуждений электронов твердого тела. Дифракционные эффекты. </w:t>
            </w:r>
          </w:p>
        </w:tc>
        <w:tc>
          <w:tcPr>
            <w:tcW w:w="2500" w:type="pct"/>
          </w:tcPr>
          <w:p w:rsidR="000F2338" w:rsidRPr="00733225" w:rsidRDefault="00733225" w:rsidP="0073322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t xml:space="preserve">Понимание механизмов формирования физических представлений о природе структуры зависимостей 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σ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(</w:t>
            </w:r>
            <w:r w:rsidRPr="007332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), упругого отражения электронов вблизи пороговых энергий элементарных возбуждений электронов твердого тела, сопровождаемых дифракционными и иными эффектами.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</w:tcPr>
          <w:p w:rsidR="000F2338" w:rsidRPr="00733225" w:rsidRDefault="000F2338" w:rsidP="009B67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t xml:space="preserve">2.3. Определение </w:t>
            </w:r>
            <w:proofErr w:type="gramStart"/>
            <w:r w:rsidRPr="00733225">
              <w:rPr>
                <w:rFonts w:ascii="Times New Roman" w:hAnsi="Times New Roman"/>
                <w:sz w:val="24"/>
                <w:szCs w:val="24"/>
              </w:rPr>
              <w:t>структуры плотности свободных состояний зоны проводимости</w:t>
            </w:r>
            <w:proofErr w:type="gramEnd"/>
            <w:r w:rsidRPr="00733225">
              <w:rPr>
                <w:rFonts w:ascii="Times New Roman" w:hAnsi="Times New Roman"/>
                <w:sz w:val="24"/>
                <w:szCs w:val="24"/>
              </w:rPr>
              <w:t xml:space="preserve"> с помощью низкоэнергетической спектроскопии истинно вторичных электронов.</w:t>
            </w:r>
          </w:p>
        </w:tc>
        <w:tc>
          <w:tcPr>
            <w:tcW w:w="2500" w:type="pct"/>
          </w:tcPr>
          <w:p w:rsidR="000F2338" w:rsidRPr="00733225" w:rsidRDefault="00462277" w:rsidP="0046227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t xml:space="preserve">Знание последовательности и методики </w:t>
            </w:r>
            <w:proofErr w:type="gramStart"/>
            <w:r w:rsidRPr="00733225">
              <w:rPr>
                <w:rFonts w:ascii="Times New Roman" w:hAnsi="Times New Roman"/>
                <w:sz w:val="24"/>
                <w:szCs w:val="24"/>
              </w:rPr>
              <w:t>определения структуры плотности свободных состояний зоны проводимости</w:t>
            </w:r>
            <w:proofErr w:type="gramEnd"/>
            <w:r w:rsidRPr="00733225">
              <w:rPr>
                <w:rFonts w:ascii="Times New Roman" w:hAnsi="Times New Roman"/>
                <w:sz w:val="24"/>
                <w:szCs w:val="24"/>
              </w:rPr>
              <w:t xml:space="preserve"> с помощью низкоэнергетической спектроскопии истинно вторичных электронов. Знание на уровне характеристики </w:t>
            </w: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общей схемы низкоэнергетической спектроскопии на одноэлектронное возбуждение, оценки ширины запрещенной зоны, сопоставления спектра потерь со спектром валентной зоны, типичные энергии.</w:t>
            </w:r>
          </w:p>
        </w:tc>
      </w:tr>
      <w:tr w:rsidR="000F2338" w:rsidRPr="00733225" w:rsidTr="000F2338">
        <w:trPr>
          <w:jc w:val="center"/>
        </w:trPr>
        <w:tc>
          <w:tcPr>
            <w:tcW w:w="5000" w:type="pct"/>
            <w:gridSpan w:val="2"/>
          </w:tcPr>
          <w:p w:rsidR="000F2338" w:rsidRPr="00733225" w:rsidRDefault="000F2338" w:rsidP="000F2338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3. Спектроскопия </w:t>
            </w:r>
            <w:proofErr w:type="spellStart"/>
            <w:r w:rsidRPr="0073322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спин-поляризованных</w:t>
            </w:r>
            <w:proofErr w:type="spellEnd"/>
            <w:r w:rsidRPr="0073322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электронов.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</w:tcPr>
          <w:p w:rsidR="000F2338" w:rsidRPr="00733225" w:rsidRDefault="000F2338" w:rsidP="009B67ED">
            <w:pPr>
              <w:rPr>
                <w:rFonts w:ascii="Times New Roman" w:hAnsi="Times New Roman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t xml:space="preserve">3.1. Краткие сведения о спине электрона. Спин-орбитальное взаимодействие. Обменное взаимодействие. Источники поляризованных электронов. </w:t>
            </w:r>
          </w:p>
        </w:tc>
        <w:tc>
          <w:tcPr>
            <w:tcW w:w="2500" w:type="pct"/>
          </w:tcPr>
          <w:p w:rsidR="000F2338" w:rsidRPr="00733225" w:rsidRDefault="003B67F7" w:rsidP="003B67F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спин-орбитального взаимодействия при рассеянии электронов твердым телом. Амплитуды рассеяния для электронов со спином, ориентированным параллельно и </w:t>
            </w:r>
            <w:proofErr w:type="spellStart"/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антипараллельно</w:t>
            </w:r>
            <w:proofErr w:type="spellEnd"/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нормали к плоскости рассеяния, выражения для интенсивности рассеяния, спиновой поляризации. Знание сути кинематического приближения и его необходимости для отражения </w:t>
            </w: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взаиморасположения атомов в решетке, абстрагирования степени поляризации от геометрии кристалла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</w:tcPr>
          <w:p w:rsidR="000F2338" w:rsidRPr="00733225" w:rsidRDefault="000F2338" w:rsidP="009B67ED">
            <w:pPr>
              <w:rPr>
                <w:rFonts w:ascii="Times New Roman" w:hAnsi="Times New Roman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 Анализаторы спиновой поляризации. </w:t>
            </w:r>
          </w:p>
        </w:tc>
        <w:tc>
          <w:tcPr>
            <w:tcW w:w="2500" w:type="pct"/>
          </w:tcPr>
          <w:p w:rsidR="000F2338" w:rsidRPr="00733225" w:rsidRDefault="00834344" w:rsidP="0083434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методов анализа, особенностей работы, общего устройства и эффективности </w:t>
            </w:r>
            <w:proofErr w:type="spellStart"/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моттовского</w:t>
            </w:r>
            <w:proofErr w:type="spellEnd"/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атомного, дифракционного и поглощательного анализаторов. Знание подробной схемы </w:t>
            </w:r>
            <w:proofErr w:type="spellStart"/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моттовского</w:t>
            </w:r>
            <w:proofErr w:type="spellEnd"/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анализатора, особенностей его работы. Знание достоинств и недостатков анализаторов различных</w:t>
            </w:r>
            <w:r w:rsidR="00462277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</w:t>
            </w: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</w:tcPr>
          <w:p w:rsidR="000F2338" w:rsidRPr="00733225" w:rsidRDefault="000F2338" w:rsidP="009B67ED">
            <w:pPr>
              <w:rPr>
                <w:rFonts w:ascii="Times New Roman" w:hAnsi="Times New Roman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t>3.3. Поляризационная спектроскопия вторичных электронов.</w:t>
            </w:r>
          </w:p>
        </w:tc>
        <w:tc>
          <w:tcPr>
            <w:tcW w:w="2500" w:type="pct"/>
          </w:tcPr>
          <w:p w:rsidR="000F2338" w:rsidRPr="00733225" w:rsidRDefault="00462277" w:rsidP="003D0B8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необходимости и результатов осуществления</w:t>
            </w:r>
            <w:r w:rsidR="00834344"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обращения поляризации</w:t>
            </w:r>
            <w:r w:rsidRPr="00733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Знание особенностей 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>поляризационной спектроскопии и спектров вторичных электронов.</w:t>
            </w:r>
          </w:p>
        </w:tc>
      </w:tr>
      <w:tr w:rsidR="000F2338" w:rsidRPr="00733225" w:rsidTr="000F2338">
        <w:trPr>
          <w:jc w:val="center"/>
        </w:trPr>
        <w:tc>
          <w:tcPr>
            <w:tcW w:w="5000" w:type="pct"/>
            <w:gridSpan w:val="2"/>
          </w:tcPr>
          <w:p w:rsidR="000F2338" w:rsidRPr="00733225" w:rsidRDefault="000F2338" w:rsidP="000F2338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4. Производители аналитических приборов.</w:t>
            </w:r>
          </w:p>
        </w:tc>
      </w:tr>
      <w:tr w:rsidR="000F2338" w:rsidRPr="00733225" w:rsidTr="003D0B84">
        <w:trPr>
          <w:jc w:val="center"/>
        </w:trPr>
        <w:tc>
          <w:tcPr>
            <w:tcW w:w="2500" w:type="pct"/>
          </w:tcPr>
          <w:p w:rsidR="000F2338" w:rsidRPr="00733225" w:rsidRDefault="000F2338" w:rsidP="009B67ED">
            <w:pPr>
              <w:rPr>
                <w:rFonts w:ascii="Times New Roman" w:hAnsi="Times New Roman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t>Крупнейшие российские и мировые производители аналитических приборов. Типичные и лучши</w:t>
            </w:r>
            <w:r w:rsidR="00462277" w:rsidRPr="00733225">
              <w:rPr>
                <w:rFonts w:ascii="Times New Roman" w:hAnsi="Times New Roman"/>
                <w:sz w:val="24"/>
                <w:szCs w:val="24"/>
              </w:rPr>
              <w:t>е параметры серийно выпускаемых,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 аналитических приборов.</w:t>
            </w:r>
          </w:p>
        </w:tc>
        <w:tc>
          <w:tcPr>
            <w:tcW w:w="2500" w:type="pct"/>
          </w:tcPr>
          <w:p w:rsidR="000F2338" w:rsidRPr="00733225" w:rsidRDefault="00834344" w:rsidP="00462277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225">
              <w:rPr>
                <w:rFonts w:ascii="Times New Roman" w:hAnsi="Times New Roman"/>
                <w:sz w:val="24"/>
                <w:szCs w:val="24"/>
              </w:rPr>
              <w:t>Знание крупнейших российских и мировых производителей аналитических приборов</w:t>
            </w:r>
            <w:r w:rsidR="00462277" w:rsidRPr="00733225">
              <w:rPr>
                <w:rFonts w:ascii="Times New Roman" w:hAnsi="Times New Roman"/>
                <w:sz w:val="24"/>
                <w:szCs w:val="24"/>
              </w:rPr>
              <w:t>, краткой истории их развития, типичных и лучших параметров серийно выпускаемых,</w:t>
            </w:r>
            <w:r w:rsidRPr="00733225">
              <w:rPr>
                <w:rFonts w:ascii="Times New Roman" w:hAnsi="Times New Roman"/>
                <w:sz w:val="24"/>
                <w:szCs w:val="24"/>
              </w:rPr>
              <w:t xml:space="preserve"> аналитических приборов.</w:t>
            </w:r>
          </w:p>
        </w:tc>
      </w:tr>
    </w:tbl>
    <w:p w:rsidR="000F2338" w:rsidRDefault="000F2338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2338" w:rsidRPr="003721DF" w:rsidRDefault="000F2338" w:rsidP="000F2338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3721DF">
        <w:rPr>
          <w:rFonts w:ascii="Times New Roman" w:hAnsi="Times New Roman"/>
          <w:iCs/>
          <w:color w:val="000000"/>
          <w:sz w:val="24"/>
          <w:szCs w:val="24"/>
        </w:rPr>
        <w:t>В преподавании курса используются преимущественно традицио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нные образовательные технологии, имеющие практическую направленность; лекционные и семинарские занятия не предусмотрены. Объем самостоятельной работы </w:t>
      </w:r>
      <w:r w:rsidR="001F6536">
        <w:rPr>
          <w:rFonts w:ascii="Times New Roman" w:hAnsi="Times New Roman"/>
          <w:iCs/>
          <w:color w:val="000000"/>
          <w:sz w:val="24"/>
          <w:szCs w:val="24"/>
        </w:rPr>
        <w:t>аспира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нтов составляет более 85% общего объема занятий, остальная доля приходится на контроль самостоятельной работы. </w:t>
      </w:r>
    </w:p>
    <w:p w:rsidR="000F2338" w:rsidRPr="003721DF" w:rsidRDefault="000F2338" w:rsidP="000F2338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0F2338" w:rsidRPr="003721DF" w:rsidRDefault="000F2338" w:rsidP="000F2338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Лабораторный практикум </w:t>
      </w:r>
    </w:p>
    <w:p w:rsidR="000F2338" w:rsidRPr="0093601D" w:rsidRDefault="000F2338" w:rsidP="000F2338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3601D">
        <w:rPr>
          <w:rFonts w:ascii="Times New Roman" w:hAnsi="Times New Roman"/>
          <w:color w:val="000000"/>
          <w:sz w:val="24"/>
          <w:szCs w:val="24"/>
        </w:rPr>
        <w:t>Не предусмотрен</w:t>
      </w:r>
    </w:p>
    <w:p w:rsidR="000F2338" w:rsidRPr="003721DF" w:rsidRDefault="000F2338" w:rsidP="000F2338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0F2338" w:rsidRPr="003721DF" w:rsidRDefault="000F2338" w:rsidP="000F2338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p w:rsidR="000F2338" w:rsidRPr="0093601D" w:rsidRDefault="000F2338" w:rsidP="000F2338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3601D">
        <w:rPr>
          <w:rFonts w:ascii="Times New Roman" w:hAnsi="Times New Roman"/>
          <w:color w:val="000000"/>
          <w:sz w:val="24"/>
          <w:szCs w:val="24"/>
        </w:rPr>
        <w:t>Не предусмотрен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:rsidR="000F2338" w:rsidRPr="003721DF" w:rsidRDefault="000F2338" w:rsidP="000F2338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8. Организация и учебно-методическое обеспечение самостоятельной работы </w:t>
      </w:r>
      <w:r w:rsidR="001F6536">
        <w:rPr>
          <w:rFonts w:ascii="Times New Roman" w:hAnsi="Times New Roman"/>
          <w:b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Cs/>
          <w:color w:val="000000"/>
          <w:sz w:val="24"/>
          <w:szCs w:val="24"/>
        </w:rPr>
        <w:t xml:space="preserve">Примерное распределение времени самостоятельной работы </w:t>
      </w:r>
      <w:r w:rsidR="001F6536">
        <w:rPr>
          <w:rFonts w:ascii="Times New Roman" w:hAnsi="Times New Roman"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769"/>
      </w:tblGrid>
      <w:tr w:rsidR="00137B7F" w:rsidRPr="00C55A5B" w:rsidTr="003D0B84">
        <w:trPr>
          <w:tblHeader/>
        </w:trPr>
        <w:tc>
          <w:tcPr>
            <w:tcW w:w="8613" w:type="dxa"/>
            <w:vAlign w:val="center"/>
          </w:tcPr>
          <w:p w:rsidR="00137B7F" w:rsidRPr="00C55A5B" w:rsidRDefault="00137B7F" w:rsidP="003D0B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Вид самостоятельной работы</w:t>
            </w:r>
          </w:p>
        </w:tc>
        <w:tc>
          <w:tcPr>
            <w:tcW w:w="1769" w:type="dxa"/>
            <w:vAlign w:val="center"/>
          </w:tcPr>
          <w:p w:rsidR="00137B7F" w:rsidRPr="00C55A5B" w:rsidRDefault="00137B7F" w:rsidP="003D0B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Примерная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  <w:t>трудоёмкость,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proofErr w:type="spellStart"/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ач</w:t>
            </w:r>
            <w:proofErr w:type="spellEnd"/>
          </w:p>
        </w:tc>
      </w:tr>
      <w:tr w:rsidR="00137B7F" w:rsidRPr="003721DF" w:rsidTr="003D0B84">
        <w:tc>
          <w:tcPr>
            <w:tcW w:w="10382" w:type="dxa"/>
            <w:gridSpan w:val="2"/>
            <w:vAlign w:val="center"/>
          </w:tcPr>
          <w:p w:rsidR="00137B7F" w:rsidRPr="003721DF" w:rsidRDefault="00137B7F" w:rsidP="003D0B84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Текущая </w:t>
            </w:r>
            <w:r w:rsidR="001F65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лекционным материалом, с учебной литературой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опережающая самостоятельная работа (изучение нового материала до его изложения на занятиях)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изучение разделов дисциплины</w:t>
            </w:r>
          </w:p>
        </w:tc>
        <w:tc>
          <w:tcPr>
            <w:tcW w:w="1769" w:type="dxa"/>
          </w:tcPr>
          <w:p w:rsidR="00137B7F" w:rsidRPr="003721DF" w:rsidRDefault="00733225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37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заданий, домашних контрольных работ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лабораторным работам, к практическим и семинарским занятиям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подготовка к контрольным работам, коллоквиумам, зачётам </w:t>
            </w:r>
          </w:p>
        </w:tc>
        <w:tc>
          <w:tcPr>
            <w:tcW w:w="1769" w:type="dxa"/>
          </w:tcPr>
          <w:p w:rsidR="00137B7F" w:rsidRPr="003721DF" w:rsidRDefault="00733225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экзаменам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другие виды </w:t>
            </w:r>
            <w:r w:rsidR="001F6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(указать конкретно)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текущей </w:t>
            </w:r>
            <w:r w:rsidR="001F65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733225" w:rsidP="003D0B8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37B7F" w:rsidRPr="003721DF" w:rsidTr="003D0B84">
        <w:tc>
          <w:tcPr>
            <w:tcW w:w="10382" w:type="dxa"/>
            <w:gridSpan w:val="2"/>
            <w:vAlign w:val="center"/>
          </w:tcPr>
          <w:p w:rsidR="00137B7F" w:rsidRPr="003721DF" w:rsidRDefault="00137B7F" w:rsidP="003D0B84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Творческая проблемно-ориентированная </w:t>
            </w:r>
            <w:r w:rsidR="001F65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расчётно-графических работ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курсового проекта или курсовой работы 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поиск, изучение и презентация информации по заданной проблеме, анализ научных публикаций по заданной теме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междисциплинарным проектом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работа, участие в конференциях, семинарах, олимпиадах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данных по заданной теме, выполнение расчётов, составление схем и моделей на основе собранных данных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7332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виды Т</w:t>
            </w:r>
            <w:r w:rsidR="001F6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7332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реферат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творческой </w:t>
            </w:r>
            <w:r w:rsidR="001F65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137B7F" w:rsidP="003D0B8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3D0B84">
        <w:tc>
          <w:tcPr>
            <w:tcW w:w="8613" w:type="dxa"/>
          </w:tcPr>
          <w:p w:rsidR="00137B7F" w:rsidRPr="003721DF" w:rsidRDefault="00137B7F" w:rsidP="003D0B84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r w:rsidR="001F65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24167C" w:rsidRDefault="00137B7F" w:rsidP="003D0B84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E23C8A" w:rsidRDefault="00E23C8A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23C8A">
        <w:rPr>
          <w:rFonts w:ascii="Times New Roman" w:hAnsi="Times New Roman"/>
          <w:color w:val="000000"/>
          <w:sz w:val="24"/>
          <w:szCs w:val="24"/>
        </w:rPr>
        <w:t>М</w:t>
      </w:r>
      <w:r w:rsidR="00137B7F" w:rsidRPr="00E23C8A">
        <w:rPr>
          <w:rFonts w:ascii="Times New Roman" w:hAnsi="Times New Roman"/>
          <w:color w:val="000000"/>
          <w:sz w:val="24"/>
          <w:szCs w:val="24"/>
        </w:rPr>
        <w:t>етоды контроля</w:t>
      </w:r>
      <w:r w:rsidRPr="00E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6536">
        <w:rPr>
          <w:rFonts w:ascii="Times New Roman" w:hAnsi="Times New Roman"/>
          <w:color w:val="000000"/>
          <w:sz w:val="24"/>
          <w:szCs w:val="24"/>
        </w:rPr>
        <w:t>СРА</w:t>
      </w:r>
      <w:r w:rsidRPr="00E23C8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37B7F" w:rsidRPr="00E23C8A">
        <w:rPr>
          <w:rFonts w:ascii="Times New Roman" w:hAnsi="Times New Roman"/>
          <w:color w:val="000000"/>
          <w:sz w:val="24"/>
          <w:szCs w:val="24"/>
        </w:rPr>
        <w:t>самоконтроль, контроль преподавателя</w:t>
      </w:r>
      <w:r w:rsidRPr="00E23C8A">
        <w:rPr>
          <w:rFonts w:ascii="Times New Roman" w:hAnsi="Times New Roman"/>
          <w:color w:val="000000"/>
          <w:sz w:val="24"/>
          <w:szCs w:val="24"/>
        </w:rPr>
        <w:t>.</w:t>
      </w:r>
    </w:p>
    <w:p w:rsidR="00E23C8A" w:rsidRDefault="00E23C8A" w:rsidP="00137B7F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9. Учебно-методическое обеспечение дисциплины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9.1. Адрес сайта курса</w:t>
      </w:r>
    </w:p>
    <w:p w:rsidR="00137B7F" w:rsidRPr="003721DF" w:rsidRDefault="00137B7F" w:rsidP="00137B7F">
      <w:pPr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21DF">
        <w:rPr>
          <w:rFonts w:ascii="Times New Roman" w:hAnsi="Times New Roman"/>
          <w:i/>
          <w:color w:val="000000"/>
          <w:sz w:val="24"/>
          <w:szCs w:val="24"/>
        </w:rPr>
        <w:t>Интернет-адрес сайта (по требованиям ФГОС ВО п.7.2</w:t>
      </w:r>
      <w:r w:rsidRPr="003721DF">
        <w:rPr>
          <w:rStyle w:val="a8"/>
          <w:rFonts w:ascii="Times New Roman" w:hAnsi="Times New Roman"/>
          <w:color w:val="000000"/>
          <w:sz w:val="24"/>
          <w:szCs w:val="24"/>
        </w:rPr>
        <w:footnoteReference w:id="6"/>
      </w:r>
      <w:r w:rsidRPr="003721DF">
        <w:rPr>
          <w:rFonts w:ascii="Times New Roman" w:hAnsi="Times New Roman"/>
          <w:i/>
          <w:color w:val="000000"/>
          <w:sz w:val="24"/>
          <w:szCs w:val="24"/>
        </w:rPr>
        <w:t xml:space="preserve"> содержание каждой учебной дисциплины должно быть представлено в сети Интернет или в локальной сети учебного заведения). </w:t>
      </w: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Примеры.</w:t>
      </w:r>
    </w:p>
    <w:p w:rsidR="00137B7F" w:rsidRPr="003721DF" w:rsidRDefault="003047EB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137B7F" w:rsidRPr="003721DF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gram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://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dl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eei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spbstu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/</w:t>
        </w:r>
      </w:hyperlink>
      <w:r w:rsidR="00137B7F" w:rsidRPr="003721DF">
        <w:rPr>
          <w:rStyle w:val="a5"/>
          <w:rFonts w:ascii="Times New Roman" w:hAnsi="Times New Roman"/>
          <w:color w:val="000000"/>
          <w:sz w:val="24"/>
          <w:szCs w:val="24"/>
        </w:rPr>
        <w:t xml:space="preserve"> (</w:t>
      </w:r>
      <w:r w:rsidR="00137B7F" w:rsidRPr="003721DF">
        <w:rPr>
          <w:rFonts w:ascii="Times New Roman" w:hAnsi="Times New Roman"/>
          <w:color w:val="000000"/>
          <w:sz w:val="24"/>
          <w:szCs w:val="24"/>
        </w:rPr>
        <w:t>вход для зарегистрированных пользователей) -&gt; ИМОП –&gt; Кафедра «Управление международным сотрудничеством» –&gt; курс «Документационное обеспечение управления с международным делопроизводством» (вход по кодовому слову, получаемому у преподавателя).</w:t>
      </w:r>
      <w:proofErr w:type="gramEnd"/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9.2. Рекомендуемая литература 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Основная литература</w:t>
      </w:r>
    </w:p>
    <w:tbl>
      <w:tblPr>
        <w:tblW w:w="5033" w:type="pct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541"/>
        <w:gridCol w:w="6603"/>
        <w:gridCol w:w="818"/>
        <w:gridCol w:w="755"/>
        <w:gridCol w:w="1565"/>
      </w:tblGrid>
      <w:tr w:rsidR="00137B7F" w:rsidRPr="003721DF" w:rsidTr="00E23C8A">
        <w:trPr>
          <w:tblHeader/>
          <w:jc w:val="center"/>
        </w:trPr>
        <w:tc>
          <w:tcPr>
            <w:tcW w:w="263" w:type="pct"/>
            <w:vAlign w:val="center"/>
          </w:tcPr>
          <w:p w:rsidR="00137B7F" w:rsidRPr="005B3172" w:rsidRDefault="00137B7F" w:rsidP="003D0B84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pct"/>
            <w:vAlign w:val="center"/>
          </w:tcPr>
          <w:p w:rsidR="00137B7F" w:rsidRPr="005B3172" w:rsidRDefault="00137B7F" w:rsidP="003D0B84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Автор, название, место издания,</w:t>
            </w:r>
            <w:r w:rsidRPr="005B3172">
              <w:rPr>
                <w:color w:val="000000"/>
                <w:sz w:val="24"/>
                <w:szCs w:val="24"/>
              </w:rPr>
              <w:br/>
              <w:t>издательство, год (годы) издания</w:t>
            </w:r>
          </w:p>
        </w:tc>
        <w:tc>
          <w:tcPr>
            <w:tcW w:w="398" w:type="pct"/>
            <w:vAlign w:val="center"/>
          </w:tcPr>
          <w:p w:rsidR="00137B7F" w:rsidRPr="005B3172" w:rsidRDefault="00137B7F" w:rsidP="003D0B84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Год изд.</w:t>
            </w:r>
          </w:p>
        </w:tc>
        <w:tc>
          <w:tcPr>
            <w:tcW w:w="367" w:type="pct"/>
            <w:vAlign w:val="center"/>
          </w:tcPr>
          <w:p w:rsidR="00137B7F" w:rsidRPr="005B3172" w:rsidRDefault="00137B7F" w:rsidP="003D0B84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3172">
              <w:rPr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5B3172">
              <w:rPr>
                <w:color w:val="000000"/>
                <w:sz w:val="24"/>
                <w:szCs w:val="24"/>
              </w:rPr>
              <w:t xml:space="preserve"> экз.</w:t>
            </w:r>
            <w:r w:rsidRPr="005B3172">
              <w:rPr>
                <w:rStyle w:val="a8"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761" w:type="pct"/>
            <w:vAlign w:val="center"/>
          </w:tcPr>
          <w:p w:rsidR="00137B7F" w:rsidRPr="005B3172" w:rsidRDefault="00137B7F" w:rsidP="003D0B84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Место хранения</w:t>
            </w:r>
          </w:p>
        </w:tc>
      </w:tr>
      <w:tr w:rsidR="00137B7F" w:rsidRPr="003721DF" w:rsidTr="00E23C8A">
        <w:trPr>
          <w:jc w:val="center"/>
        </w:trPr>
        <w:tc>
          <w:tcPr>
            <w:tcW w:w="263" w:type="pct"/>
            <w:tcBorders>
              <w:top w:val="double" w:sz="4" w:space="0" w:color="auto"/>
              <w:bottom w:val="nil"/>
            </w:tcBorders>
          </w:tcPr>
          <w:p w:rsidR="00137B7F" w:rsidRPr="005B3172" w:rsidRDefault="00137B7F" w:rsidP="003D0B84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1" w:type="pct"/>
            <w:tcBorders>
              <w:top w:val="double" w:sz="4" w:space="0" w:color="auto"/>
              <w:bottom w:val="nil"/>
            </w:tcBorders>
          </w:tcPr>
          <w:p w:rsidR="00E23C8A" w:rsidRPr="000F2338" w:rsidRDefault="00E23C8A" w:rsidP="00E23C8A">
            <w:pPr>
              <w:ind w:left="207" w:right="1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38">
              <w:rPr>
                <w:rFonts w:ascii="Times New Roman" w:hAnsi="Times New Roman"/>
                <w:sz w:val="24"/>
                <w:szCs w:val="24"/>
              </w:rPr>
              <w:t>Томашпольский</w:t>
            </w:r>
            <w:proofErr w:type="spellEnd"/>
            <w:r w:rsidRPr="000F2338">
              <w:rPr>
                <w:rFonts w:ascii="Times New Roman" w:hAnsi="Times New Roman"/>
                <w:sz w:val="24"/>
                <w:szCs w:val="24"/>
              </w:rPr>
              <w:t xml:space="preserve"> Ю. Я. Аналитическая вторично-электронная </w:t>
            </w:r>
            <w:proofErr w:type="spellStart"/>
            <w:r w:rsidRPr="000F2338">
              <w:rPr>
                <w:rFonts w:ascii="Times New Roman" w:hAnsi="Times New Roman"/>
                <w:sz w:val="24"/>
                <w:szCs w:val="24"/>
              </w:rPr>
              <w:t>эмиссиометрия</w:t>
            </w:r>
            <w:proofErr w:type="spellEnd"/>
            <w:r w:rsidRPr="000F2338">
              <w:rPr>
                <w:rFonts w:ascii="Times New Roman" w:hAnsi="Times New Roman"/>
                <w:sz w:val="24"/>
                <w:szCs w:val="24"/>
              </w:rPr>
              <w:t xml:space="preserve">.- М.: </w:t>
            </w:r>
            <w:proofErr w:type="spellStart"/>
            <w:r w:rsidRPr="000F2338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0F2338">
              <w:rPr>
                <w:rFonts w:ascii="Times New Roman" w:hAnsi="Times New Roman"/>
                <w:sz w:val="24"/>
                <w:szCs w:val="24"/>
              </w:rPr>
              <w:t xml:space="preserve">. мир, 2006.- 111 </w:t>
            </w:r>
            <w:proofErr w:type="gramStart"/>
            <w:r w:rsidRPr="000F23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F23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7B7F" w:rsidRPr="005B3172" w:rsidRDefault="00137B7F" w:rsidP="00E23C8A">
            <w:pPr>
              <w:pStyle w:val="3"/>
              <w:widowControl w:val="0"/>
              <w:ind w:left="207" w:right="159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bottom w:val="nil"/>
            </w:tcBorders>
          </w:tcPr>
          <w:p w:rsidR="00137B7F" w:rsidRPr="005B3172" w:rsidRDefault="00137B7F" w:rsidP="003D0B84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200</w:t>
            </w:r>
            <w:r w:rsidR="00E23C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7" w:type="pct"/>
            <w:tcBorders>
              <w:top w:val="double" w:sz="4" w:space="0" w:color="auto"/>
              <w:bottom w:val="nil"/>
            </w:tcBorders>
          </w:tcPr>
          <w:p w:rsidR="00137B7F" w:rsidRPr="005B3172" w:rsidRDefault="00E23C8A" w:rsidP="00E23C8A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pct"/>
            <w:tcBorders>
              <w:top w:val="double" w:sz="4" w:space="0" w:color="auto"/>
              <w:bottom w:val="nil"/>
            </w:tcBorders>
          </w:tcPr>
          <w:p w:rsidR="00137B7F" w:rsidRPr="005B3172" w:rsidRDefault="00E23C8A" w:rsidP="00E23C8A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</w:t>
            </w:r>
          </w:p>
        </w:tc>
      </w:tr>
      <w:tr w:rsidR="00137B7F" w:rsidRPr="003721DF" w:rsidTr="00E23C8A">
        <w:trPr>
          <w:jc w:val="center"/>
        </w:trPr>
        <w:tc>
          <w:tcPr>
            <w:tcW w:w="263" w:type="pct"/>
          </w:tcPr>
          <w:p w:rsidR="00137B7F" w:rsidRPr="005B3172" w:rsidRDefault="00137B7F" w:rsidP="003D0B84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11" w:type="pct"/>
          </w:tcPr>
          <w:p w:rsidR="00E23C8A" w:rsidRPr="000F2338" w:rsidRDefault="00E23C8A" w:rsidP="00E23C8A">
            <w:pPr>
              <w:ind w:left="207" w:right="1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 xml:space="preserve">Введение в физику </w:t>
            </w:r>
            <w:proofErr w:type="spellStart"/>
            <w:r w:rsidRPr="000F2338">
              <w:rPr>
                <w:rFonts w:ascii="Times New Roman" w:hAnsi="Times New Roman"/>
                <w:sz w:val="24"/>
                <w:szCs w:val="24"/>
              </w:rPr>
              <w:t>поверхности</w:t>
            </w:r>
            <w:proofErr w:type="gramStart"/>
            <w:r w:rsidRPr="000F23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r w:rsidRPr="000F2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338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0F2338">
              <w:rPr>
                <w:rFonts w:ascii="Times New Roman" w:hAnsi="Times New Roman"/>
                <w:sz w:val="24"/>
                <w:szCs w:val="24"/>
              </w:rPr>
              <w:t>.:  Наука. 2006. – 490 с.</w:t>
            </w:r>
          </w:p>
          <w:p w:rsidR="00137B7F" w:rsidRPr="005B3172" w:rsidRDefault="00137B7F" w:rsidP="00E23C8A">
            <w:pPr>
              <w:pStyle w:val="3"/>
              <w:widowControl w:val="0"/>
              <w:spacing w:after="0"/>
              <w:ind w:left="207" w:right="159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137B7F" w:rsidRPr="005B3172" w:rsidRDefault="00137B7F" w:rsidP="003D0B84">
            <w:pPr>
              <w:pStyle w:val="3"/>
              <w:widowControl w:val="0"/>
              <w:spacing w:after="0"/>
              <w:ind w:left="113" w:right="113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20</w:t>
            </w:r>
            <w:r w:rsidR="00E23C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67" w:type="pct"/>
          </w:tcPr>
          <w:p w:rsidR="00137B7F" w:rsidRPr="005B3172" w:rsidRDefault="00E23C8A" w:rsidP="00E23C8A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137B7F" w:rsidRPr="005B3172" w:rsidRDefault="00E23C8A" w:rsidP="00E23C8A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</w:t>
            </w:r>
          </w:p>
        </w:tc>
      </w:tr>
    </w:tbl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литература:</w:t>
      </w:r>
    </w:p>
    <w:p w:rsidR="00137B7F" w:rsidRDefault="00EF3640" w:rsidP="00137B7F">
      <w:pPr>
        <w:ind w:firstLine="720"/>
        <w:rPr>
          <w:rFonts w:ascii="Times New Roman" w:hAnsi="Times New Roman"/>
          <w:sz w:val="24"/>
          <w:szCs w:val="24"/>
        </w:rPr>
      </w:pPr>
      <w:r w:rsidRPr="00EF3640">
        <w:rPr>
          <w:rFonts w:ascii="Times New Roman" w:hAnsi="Times New Roman"/>
          <w:bCs/>
          <w:sz w:val="24"/>
          <w:szCs w:val="24"/>
        </w:rPr>
        <w:lastRenderedPageBreak/>
        <w:t>1. Мамонова, Марина Владимировна</w:t>
      </w:r>
      <w:r w:rsidRPr="00EF3640">
        <w:rPr>
          <w:rFonts w:ascii="Times New Roman" w:hAnsi="Times New Roman"/>
          <w:sz w:val="24"/>
          <w:szCs w:val="24"/>
        </w:rPr>
        <w:t>. Физика поверхности. Теоретические модели и экспериментальные методы / М. В. Мамонова, В. В. Прудников, И. А. Прудникова</w:t>
      </w:r>
      <w:proofErr w:type="gramStart"/>
      <w:r w:rsidRPr="00EF364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F3640">
        <w:rPr>
          <w:rFonts w:ascii="Times New Roman" w:hAnsi="Times New Roman"/>
          <w:sz w:val="24"/>
          <w:szCs w:val="24"/>
        </w:rPr>
        <w:t>— М. : ФИЗМАТЛИТ, 2011 .— 400 с.</w:t>
      </w:r>
    </w:p>
    <w:p w:rsidR="00EF3640" w:rsidRPr="00EF3640" w:rsidRDefault="00EF3640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9.3. Технические средства обеспечения дисциплины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10. Материально-техническое обеспечение дисциплины</w:t>
      </w:r>
    </w:p>
    <w:p w:rsidR="000E68D7" w:rsidRDefault="000E68D7" w:rsidP="000E68D7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sz w:val="24"/>
          <w:szCs w:val="24"/>
        </w:rPr>
        <w:t xml:space="preserve">Компьютеры кафедры </w:t>
      </w:r>
      <w:proofErr w:type="spellStart"/>
      <w:r>
        <w:rPr>
          <w:rFonts w:ascii="Times New Roman" w:hAnsi="Times New Roman"/>
          <w:sz w:val="24"/>
          <w:szCs w:val="24"/>
        </w:rPr>
        <w:t>ФХиТМТ</w:t>
      </w:r>
      <w:proofErr w:type="spellEnd"/>
      <w:r w:rsidRPr="000E68D7">
        <w:rPr>
          <w:rFonts w:ascii="Times New Roman" w:hAnsi="Times New Roman"/>
          <w:sz w:val="24"/>
          <w:szCs w:val="24"/>
        </w:rPr>
        <w:t xml:space="preserve"> с выходом в глобальную сеть </w:t>
      </w:r>
      <w:r w:rsidRPr="000E68D7">
        <w:rPr>
          <w:rFonts w:ascii="Times New Roman" w:hAnsi="Times New Roman"/>
          <w:sz w:val="24"/>
          <w:szCs w:val="24"/>
          <w:lang w:val="en-US"/>
        </w:rPr>
        <w:t>INTERNET</w:t>
      </w:r>
    </w:p>
    <w:p w:rsidR="000E68D7" w:rsidRDefault="00137B7F" w:rsidP="000E68D7">
      <w:pPr>
        <w:ind w:firstLine="720"/>
        <w:rPr>
          <w:rFonts w:ascii="Times New Roman" w:hAnsi="Times New Roman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 Критерии оценивания и оценочные средства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 w:rsidRPr="00F33603">
        <w:rPr>
          <w:rFonts w:ascii="Times New Roman" w:hAnsi="Times New Roman"/>
          <w:bCs/>
          <w:sz w:val="24"/>
          <w:szCs w:val="24"/>
        </w:rPr>
        <w:t>Реферат по теме, согласованной с преподавателем и научным руководителем аспиранта, включающий в себя анализ научной и патентной литературы, определение наиболее перспективных технологий по заданному направлению и предложения по возможным направлениям дальнейших исследований.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11.1. Критерии оценивания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sz w:val="24"/>
          <w:szCs w:val="24"/>
        </w:rPr>
        <w:t>«</w:t>
      </w:r>
      <w:r w:rsidRPr="000E68D7">
        <w:rPr>
          <w:rFonts w:ascii="Times New Roman" w:hAnsi="Times New Roman"/>
          <w:i/>
          <w:iCs/>
          <w:sz w:val="24"/>
          <w:szCs w:val="24"/>
        </w:rPr>
        <w:t>Зачтено</w:t>
      </w:r>
      <w:r w:rsidRPr="000E68D7">
        <w:rPr>
          <w:rFonts w:ascii="Times New Roman" w:hAnsi="Times New Roman"/>
          <w:sz w:val="24"/>
          <w:szCs w:val="24"/>
        </w:rPr>
        <w:t>» - выставляется тогда, когда аспирант: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68D7">
        <w:rPr>
          <w:rFonts w:ascii="Times New Roman" w:hAnsi="Times New Roman"/>
          <w:sz w:val="24"/>
          <w:szCs w:val="24"/>
        </w:rPr>
        <w:t>грамотно владеет терминологией;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68D7">
        <w:rPr>
          <w:rFonts w:ascii="Times New Roman" w:hAnsi="Times New Roman"/>
          <w:sz w:val="24"/>
          <w:szCs w:val="24"/>
        </w:rPr>
        <w:t>демонстрирует знания по теме;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68D7">
        <w:rPr>
          <w:rFonts w:ascii="Times New Roman" w:hAnsi="Times New Roman"/>
          <w:sz w:val="24"/>
          <w:szCs w:val="24"/>
        </w:rPr>
        <w:t>владеет выразительной, грамотной речью;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68D7">
        <w:rPr>
          <w:rFonts w:ascii="Times New Roman" w:hAnsi="Times New Roman"/>
          <w:sz w:val="24"/>
          <w:szCs w:val="24"/>
        </w:rPr>
        <w:t>наглядные средства использует грамотно;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68D7">
        <w:rPr>
          <w:rFonts w:ascii="Times New Roman" w:hAnsi="Times New Roman"/>
          <w:sz w:val="24"/>
          <w:szCs w:val="24"/>
        </w:rPr>
        <w:t>отвечает на вопросы аргументировано.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sz w:val="24"/>
          <w:szCs w:val="24"/>
        </w:rPr>
        <w:t>«</w:t>
      </w:r>
      <w:r w:rsidRPr="000E68D7">
        <w:rPr>
          <w:rFonts w:ascii="Times New Roman" w:hAnsi="Times New Roman"/>
          <w:i/>
          <w:iCs/>
          <w:sz w:val="24"/>
          <w:szCs w:val="24"/>
        </w:rPr>
        <w:t>Не зачтено</w:t>
      </w:r>
      <w:r w:rsidRPr="000E68D7">
        <w:rPr>
          <w:rFonts w:ascii="Times New Roman" w:hAnsi="Times New Roman"/>
          <w:sz w:val="24"/>
          <w:szCs w:val="24"/>
        </w:rPr>
        <w:t>» - выставляется тогда, когда аспирант: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sz w:val="24"/>
          <w:szCs w:val="24"/>
        </w:rPr>
        <w:t>- сущность проблем вопроса не раскрывает;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sz w:val="24"/>
          <w:szCs w:val="24"/>
        </w:rPr>
        <w:t>- не владеет терминологией;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sz w:val="24"/>
          <w:szCs w:val="24"/>
        </w:rPr>
        <w:t>- демонстрирует отсутствие знаний по теме курса;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sz w:val="24"/>
          <w:szCs w:val="24"/>
        </w:rPr>
        <w:t>- не владеет научным стилем речи;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sz w:val="24"/>
          <w:szCs w:val="24"/>
        </w:rPr>
        <w:t>- не умеет использовать наглядные средства;</w:t>
      </w:r>
    </w:p>
    <w:p w:rsidR="000E68D7" w:rsidRPr="000E68D7" w:rsidRDefault="000E68D7" w:rsidP="000E68D7">
      <w:pPr>
        <w:ind w:firstLine="720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sz w:val="24"/>
          <w:szCs w:val="24"/>
        </w:rPr>
        <w:t>- отвечает на вопросы не убедительно.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11.2. Оценочные средства</w:t>
      </w:r>
    </w:p>
    <w:p w:rsidR="00374BB7" w:rsidRDefault="00374BB7" w:rsidP="00374BB7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374BB7">
        <w:rPr>
          <w:rFonts w:ascii="Times New Roman" w:hAnsi="Times New Roman"/>
          <w:iCs/>
          <w:color w:val="000000"/>
          <w:sz w:val="24"/>
          <w:szCs w:val="24"/>
        </w:rPr>
        <w:t>Перечень некоторых вопросов на зачете:</w:t>
      </w:r>
    </w:p>
    <w:p w:rsidR="00374BB7" w:rsidRPr="00374BB7" w:rsidRDefault="00374BB7" w:rsidP="00374BB7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74BB7">
        <w:rPr>
          <w:rFonts w:ascii="Times New Roman" w:hAnsi="Times New Roman"/>
          <w:sz w:val="24"/>
          <w:szCs w:val="24"/>
        </w:rPr>
        <w:t>Основные принципы вторично-электронной спектроскопии с угловым разрешением. </w:t>
      </w:r>
    </w:p>
    <w:p w:rsidR="00374BB7" w:rsidRPr="00374BB7" w:rsidRDefault="00374BB7" w:rsidP="00374BB7">
      <w:pPr>
        <w:pStyle w:val="aa"/>
        <w:numPr>
          <w:ilvl w:val="0"/>
          <w:numId w:val="4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374BB7">
        <w:rPr>
          <w:rFonts w:ascii="Times New Roman" w:hAnsi="Times New Roman"/>
          <w:sz w:val="24"/>
          <w:szCs w:val="24"/>
        </w:rPr>
        <w:t xml:space="preserve">Формирование спектра «медленных» вторичных электронов. </w:t>
      </w:r>
    </w:p>
    <w:p w:rsidR="00374BB7" w:rsidRPr="00374BB7" w:rsidRDefault="00374BB7" w:rsidP="00374BB7">
      <w:pPr>
        <w:pStyle w:val="aa"/>
        <w:numPr>
          <w:ilvl w:val="0"/>
          <w:numId w:val="4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374BB7">
        <w:rPr>
          <w:rFonts w:ascii="Times New Roman" w:hAnsi="Times New Roman"/>
          <w:sz w:val="24"/>
          <w:szCs w:val="24"/>
        </w:rPr>
        <w:t>Анализ поверхности монокристаллов методом ВЭСУР</w:t>
      </w:r>
    </w:p>
    <w:p w:rsidR="00374BB7" w:rsidRPr="00374BB7" w:rsidRDefault="00374BB7" w:rsidP="00374BB7">
      <w:pPr>
        <w:pStyle w:val="aa"/>
        <w:numPr>
          <w:ilvl w:val="0"/>
          <w:numId w:val="4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374BB7">
        <w:rPr>
          <w:rFonts w:ascii="Times New Roman" w:hAnsi="Times New Roman"/>
          <w:sz w:val="24"/>
          <w:szCs w:val="24"/>
        </w:rPr>
        <w:t xml:space="preserve">Методы низкоэнергетической вторично-электронной спектроскопии. </w:t>
      </w:r>
    </w:p>
    <w:p w:rsidR="00374BB7" w:rsidRPr="00374BB7" w:rsidRDefault="00374BB7" w:rsidP="00374BB7">
      <w:pPr>
        <w:pStyle w:val="aa"/>
        <w:numPr>
          <w:ilvl w:val="0"/>
          <w:numId w:val="4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374BB7">
        <w:rPr>
          <w:rFonts w:ascii="Times New Roman" w:hAnsi="Times New Roman"/>
          <w:sz w:val="24"/>
          <w:szCs w:val="24"/>
        </w:rPr>
        <w:t xml:space="preserve">Способы записи зависимостей </w:t>
      </w:r>
      <w:r w:rsidRPr="00374BB7">
        <w:rPr>
          <w:rFonts w:ascii="Times New Roman" w:hAnsi="Times New Roman"/>
          <w:sz w:val="24"/>
          <w:szCs w:val="24"/>
          <w:lang w:val="en-US"/>
        </w:rPr>
        <w:t>σ</w:t>
      </w:r>
      <w:r w:rsidRPr="00374BB7">
        <w:rPr>
          <w:rFonts w:ascii="Times New Roman" w:hAnsi="Times New Roman"/>
          <w:sz w:val="24"/>
          <w:szCs w:val="24"/>
        </w:rPr>
        <w:t>(</w:t>
      </w:r>
      <w:r w:rsidRPr="00374BB7">
        <w:rPr>
          <w:rFonts w:ascii="Times New Roman" w:hAnsi="Times New Roman"/>
          <w:sz w:val="24"/>
          <w:szCs w:val="24"/>
          <w:lang w:val="en-US"/>
        </w:rPr>
        <w:t>E</w:t>
      </w:r>
      <w:r w:rsidRPr="00374BB7">
        <w:rPr>
          <w:rFonts w:ascii="Times New Roman" w:hAnsi="Times New Roman"/>
          <w:sz w:val="24"/>
          <w:szCs w:val="24"/>
        </w:rPr>
        <w:t xml:space="preserve">), </w:t>
      </w:r>
      <w:r w:rsidRPr="00374BB7">
        <w:rPr>
          <w:rFonts w:ascii="Times New Roman" w:hAnsi="Times New Roman"/>
          <w:sz w:val="24"/>
          <w:szCs w:val="24"/>
          <w:lang w:val="en-US"/>
        </w:rPr>
        <w:t>R</w:t>
      </w:r>
      <w:r w:rsidRPr="00374BB7">
        <w:rPr>
          <w:rFonts w:ascii="Times New Roman" w:hAnsi="Times New Roman"/>
          <w:sz w:val="24"/>
          <w:szCs w:val="24"/>
        </w:rPr>
        <w:t>(</w:t>
      </w:r>
      <w:r w:rsidRPr="00374BB7">
        <w:rPr>
          <w:rFonts w:ascii="Times New Roman" w:hAnsi="Times New Roman"/>
          <w:sz w:val="24"/>
          <w:szCs w:val="24"/>
          <w:lang w:val="en-US"/>
        </w:rPr>
        <w:t>E</w:t>
      </w:r>
      <w:r w:rsidRPr="00374BB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74BB7">
        <w:rPr>
          <w:rFonts w:ascii="Times New Roman" w:hAnsi="Times New Roman"/>
          <w:sz w:val="24"/>
          <w:szCs w:val="24"/>
          <w:lang w:val="en-US"/>
        </w:rPr>
        <w:t>dσ</w:t>
      </w:r>
      <w:proofErr w:type="spellEnd"/>
      <w:r w:rsidRPr="00374BB7">
        <w:rPr>
          <w:rFonts w:ascii="Times New Roman" w:hAnsi="Times New Roman"/>
          <w:sz w:val="24"/>
          <w:szCs w:val="24"/>
        </w:rPr>
        <w:t>/</w:t>
      </w:r>
      <w:proofErr w:type="spellStart"/>
      <w:r w:rsidRPr="00374BB7">
        <w:rPr>
          <w:rFonts w:ascii="Times New Roman" w:hAnsi="Times New Roman"/>
          <w:sz w:val="24"/>
          <w:szCs w:val="24"/>
          <w:lang w:val="en-US"/>
        </w:rPr>
        <w:t>dE</w:t>
      </w:r>
      <w:proofErr w:type="spellEnd"/>
      <w:r w:rsidRPr="00374BB7">
        <w:rPr>
          <w:rFonts w:ascii="Times New Roman" w:hAnsi="Times New Roman"/>
          <w:sz w:val="24"/>
          <w:szCs w:val="24"/>
        </w:rPr>
        <w:t>=</w:t>
      </w:r>
      <w:r w:rsidRPr="00374BB7">
        <w:rPr>
          <w:rFonts w:ascii="Times New Roman" w:hAnsi="Times New Roman"/>
          <w:sz w:val="24"/>
          <w:szCs w:val="24"/>
          <w:lang w:val="en-US"/>
        </w:rPr>
        <w:t>f</w:t>
      </w:r>
      <w:r w:rsidRPr="00374BB7">
        <w:rPr>
          <w:rFonts w:ascii="Times New Roman" w:hAnsi="Times New Roman"/>
          <w:sz w:val="24"/>
          <w:szCs w:val="24"/>
        </w:rPr>
        <w:t>(</w:t>
      </w:r>
      <w:r w:rsidRPr="00374BB7">
        <w:rPr>
          <w:rFonts w:ascii="Times New Roman" w:hAnsi="Times New Roman"/>
          <w:sz w:val="24"/>
          <w:szCs w:val="24"/>
          <w:lang w:val="en-US"/>
        </w:rPr>
        <w:t>E</w:t>
      </w:r>
      <w:r w:rsidRPr="00374BB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74BB7"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 w:rsidRPr="00374BB7">
        <w:rPr>
          <w:rFonts w:ascii="Times New Roman" w:hAnsi="Times New Roman"/>
          <w:sz w:val="24"/>
          <w:szCs w:val="24"/>
        </w:rPr>
        <w:t>/</w:t>
      </w:r>
      <w:proofErr w:type="spellStart"/>
      <w:r w:rsidRPr="00374BB7">
        <w:rPr>
          <w:rFonts w:ascii="Times New Roman" w:hAnsi="Times New Roman"/>
          <w:sz w:val="24"/>
          <w:szCs w:val="24"/>
          <w:lang w:val="en-US"/>
        </w:rPr>
        <w:t>dE</w:t>
      </w:r>
      <w:proofErr w:type="spellEnd"/>
      <w:r w:rsidRPr="00374BB7">
        <w:rPr>
          <w:rFonts w:ascii="Times New Roman" w:hAnsi="Times New Roman"/>
          <w:sz w:val="24"/>
          <w:szCs w:val="24"/>
        </w:rPr>
        <w:t>=</w:t>
      </w:r>
      <w:r w:rsidRPr="00374BB7">
        <w:rPr>
          <w:rFonts w:ascii="Times New Roman" w:hAnsi="Times New Roman"/>
          <w:sz w:val="24"/>
          <w:szCs w:val="24"/>
          <w:lang w:val="en-US"/>
        </w:rPr>
        <w:t>F</w:t>
      </w:r>
      <w:r w:rsidRPr="00374BB7">
        <w:rPr>
          <w:rFonts w:ascii="Times New Roman" w:hAnsi="Times New Roman"/>
          <w:sz w:val="24"/>
          <w:szCs w:val="24"/>
        </w:rPr>
        <w:t>(</w:t>
      </w:r>
      <w:r w:rsidRPr="00374BB7">
        <w:rPr>
          <w:rFonts w:ascii="Times New Roman" w:hAnsi="Times New Roman"/>
          <w:sz w:val="24"/>
          <w:szCs w:val="24"/>
          <w:lang w:val="en-US"/>
        </w:rPr>
        <w:t>E</w:t>
      </w:r>
      <w:r w:rsidRPr="00374BB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74BB7" w:rsidRPr="00374BB7" w:rsidRDefault="00374BB7" w:rsidP="00374BB7">
      <w:pPr>
        <w:pStyle w:val="aa"/>
        <w:numPr>
          <w:ilvl w:val="0"/>
          <w:numId w:val="4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374BB7">
        <w:rPr>
          <w:rFonts w:ascii="Times New Roman" w:hAnsi="Times New Roman"/>
          <w:sz w:val="24"/>
          <w:szCs w:val="24"/>
        </w:rPr>
        <w:t xml:space="preserve">Упругое отражение электронов вблизи пороговых энергий элементарных возбуждений электронов твердого тела. </w:t>
      </w:r>
    </w:p>
    <w:p w:rsidR="00374BB7" w:rsidRPr="00374BB7" w:rsidRDefault="00374BB7" w:rsidP="00374BB7">
      <w:pPr>
        <w:pStyle w:val="aa"/>
        <w:numPr>
          <w:ilvl w:val="0"/>
          <w:numId w:val="4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374BB7">
        <w:rPr>
          <w:rFonts w:ascii="Times New Roman" w:hAnsi="Times New Roman"/>
          <w:sz w:val="24"/>
          <w:szCs w:val="24"/>
        </w:rPr>
        <w:t xml:space="preserve">Определение </w:t>
      </w:r>
      <w:proofErr w:type="gramStart"/>
      <w:r w:rsidRPr="00374BB7">
        <w:rPr>
          <w:rFonts w:ascii="Times New Roman" w:hAnsi="Times New Roman"/>
          <w:sz w:val="24"/>
          <w:szCs w:val="24"/>
        </w:rPr>
        <w:t>структуры плотности свободных состояний зоны проводимости</w:t>
      </w:r>
      <w:proofErr w:type="gramEnd"/>
      <w:r w:rsidRPr="00374BB7">
        <w:rPr>
          <w:rFonts w:ascii="Times New Roman" w:hAnsi="Times New Roman"/>
          <w:sz w:val="24"/>
          <w:szCs w:val="24"/>
        </w:rPr>
        <w:t xml:space="preserve"> с помощью низкоэнергетической спектроскопии истинно вторичных электронов.</w:t>
      </w:r>
    </w:p>
    <w:p w:rsidR="00374BB7" w:rsidRPr="00374BB7" w:rsidRDefault="00374BB7" w:rsidP="00374BB7">
      <w:pPr>
        <w:pStyle w:val="aa"/>
        <w:numPr>
          <w:ilvl w:val="0"/>
          <w:numId w:val="4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374BB7">
        <w:rPr>
          <w:rFonts w:ascii="Times New Roman" w:hAnsi="Times New Roman"/>
          <w:sz w:val="24"/>
          <w:szCs w:val="24"/>
        </w:rPr>
        <w:t xml:space="preserve">Спектроскопия </w:t>
      </w:r>
      <w:proofErr w:type="spellStart"/>
      <w:r w:rsidRPr="00374BB7">
        <w:rPr>
          <w:rFonts w:ascii="Times New Roman" w:hAnsi="Times New Roman"/>
          <w:sz w:val="24"/>
          <w:szCs w:val="24"/>
        </w:rPr>
        <w:t>спин-поляризованных</w:t>
      </w:r>
      <w:proofErr w:type="spellEnd"/>
      <w:r w:rsidRPr="00374BB7">
        <w:rPr>
          <w:rFonts w:ascii="Times New Roman" w:hAnsi="Times New Roman"/>
          <w:sz w:val="24"/>
          <w:szCs w:val="24"/>
        </w:rPr>
        <w:t xml:space="preserve"> электронов</w:t>
      </w:r>
      <w:r>
        <w:rPr>
          <w:rFonts w:ascii="Times New Roman" w:hAnsi="Times New Roman"/>
          <w:sz w:val="24"/>
          <w:szCs w:val="24"/>
        </w:rPr>
        <w:t>.</w:t>
      </w:r>
    </w:p>
    <w:p w:rsidR="00374BB7" w:rsidRPr="00374BB7" w:rsidRDefault="00374BB7" w:rsidP="00374BB7">
      <w:pPr>
        <w:pStyle w:val="aa"/>
        <w:numPr>
          <w:ilvl w:val="0"/>
          <w:numId w:val="4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374BB7">
        <w:rPr>
          <w:rFonts w:ascii="Times New Roman" w:hAnsi="Times New Roman"/>
          <w:sz w:val="24"/>
          <w:szCs w:val="24"/>
        </w:rPr>
        <w:t>Анализаторы спиновой поляризации. Поляризационная спектроскопия вторичных электронов.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12. Методические рекомендации по организации изучения дисциплины</w:t>
      </w:r>
    </w:p>
    <w:p w:rsidR="000E68D7" w:rsidRPr="000E68D7" w:rsidRDefault="000E68D7" w:rsidP="000E68D7">
      <w:pPr>
        <w:ind w:firstLine="709"/>
        <w:rPr>
          <w:rFonts w:ascii="Times New Roman" w:hAnsi="Times New Roman"/>
          <w:sz w:val="24"/>
          <w:szCs w:val="24"/>
        </w:rPr>
      </w:pPr>
      <w:r w:rsidRPr="000E68D7">
        <w:rPr>
          <w:rFonts w:ascii="Times New Roman" w:hAnsi="Times New Roman"/>
          <w:iCs/>
          <w:sz w:val="24"/>
          <w:szCs w:val="24"/>
        </w:rPr>
        <w:t>В основе изучения дисциплины «</w:t>
      </w:r>
      <w:r>
        <w:rPr>
          <w:rFonts w:ascii="Times New Roman" w:hAnsi="Times New Roman"/>
          <w:sz w:val="24"/>
          <w:szCs w:val="24"/>
        </w:rPr>
        <w:t xml:space="preserve">Физические основы вторично-электронных методов диагностики </w:t>
      </w:r>
      <w:proofErr w:type="spellStart"/>
      <w:r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0E68D7">
        <w:rPr>
          <w:rFonts w:ascii="Times New Roman" w:hAnsi="Times New Roman"/>
          <w:iCs/>
          <w:sz w:val="24"/>
          <w:szCs w:val="24"/>
        </w:rPr>
        <w:t>» применительно к аспирантам лежит физи</w:t>
      </w:r>
      <w:r>
        <w:rPr>
          <w:rFonts w:ascii="Times New Roman" w:hAnsi="Times New Roman"/>
          <w:iCs/>
          <w:sz w:val="24"/>
          <w:szCs w:val="24"/>
        </w:rPr>
        <w:t>ческая</w:t>
      </w:r>
      <w:r w:rsidRPr="000E68D7">
        <w:rPr>
          <w:rFonts w:ascii="Times New Roman" w:hAnsi="Times New Roman"/>
          <w:iCs/>
          <w:sz w:val="24"/>
          <w:szCs w:val="24"/>
        </w:rPr>
        <w:t xml:space="preserve"> интерпретация процессов, протекающих при получении </w:t>
      </w:r>
      <w:proofErr w:type="spellStart"/>
      <w:r w:rsidRPr="000E68D7">
        <w:rPr>
          <w:rFonts w:ascii="Times New Roman" w:hAnsi="Times New Roman"/>
          <w:iCs/>
          <w:sz w:val="24"/>
          <w:szCs w:val="24"/>
        </w:rPr>
        <w:t>наноматериалов</w:t>
      </w:r>
      <w:proofErr w:type="spellEnd"/>
      <w:r w:rsidRPr="000E68D7">
        <w:rPr>
          <w:rFonts w:ascii="Times New Roman" w:hAnsi="Times New Roman"/>
          <w:iCs/>
          <w:sz w:val="24"/>
          <w:szCs w:val="24"/>
        </w:rPr>
        <w:t xml:space="preserve"> и их исследовании. Физико-химические основы процессов даются в лекционном материале, их более глубокое изучение проходит в ходе выполнения и </w:t>
      </w:r>
      <w:proofErr w:type="gramStart"/>
      <w:r w:rsidRPr="000E68D7">
        <w:rPr>
          <w:rFonts w:ascii="Times New Roman" w:hAnsi="Times New Roman"/>
          <w:iCs/>
          <w:sz w:val="24"/>
          <w:szCs w:val="24"/>
        </w:rPr>
        <w:t>обсуждения</w:t>
      </w:r>
      <w:proofErr w:type="gramEnd"/>
      <w:r w:rsidRPr="000E68D7">
        <w:rPr>
          <w:rFonts w:ascii="Times New Roman" w:hAnsi="Times New Roman"/>
          <w:iCs/>
          <w:sz w:val="24"/>
          <w:szCs w:val="24"/>
        </w:rPr>
        <w:t xml:space="preserve"> самостоятельно выполняемых аспирантами работ. </w:t>
      </w:r>
      <w:r w:rsidRPr="000E68D7">
        <w:rPr>
          <w:rFonts w:ascii="Times New Roman" w:hAnsi="Times New Roman"/>
          <w:sz w:val="24"/>
          <w:szCs w:val="24"/>
        </w:rPr>
        <w:t xml:space="preserve">В ходе выполнения самостоятельных исследований и написания реферата аспиранты должны приобрести навыки </w:t>
      </w:r>
      <w:r w:rsidRPr="000E68D7">
        <w:rPr>
          <w:rFonts w:ascii="Times New Roman" w:hAnsi="Times New Roman"/>
          <w:sz w:val="24"/>
          <w:szCs w:val="24"/>
        </w:rPr>
        <w:lastRenderedPageBreak/>
        <w:t>нахождения научных решений, необходимых для разработки и реализации технологических процессов.</w:t>
      </w:r>
    </w:p>
    <w:p w:rsidR="00E06F51" w:rsidRDefault="00E06F51" w:rsidP="00137B7F"/>
    <w:sectPr w:rsidR="00E06F51" w:rsidSect="00137B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22" w:rsidRDefault="00B56022" w:rsidP="00137B7F">
      <w:r>
        <w:separator/>
      </w:r>
    </w:p>
  </w:endnote>
  <w:endnote w:type="continuationSeparator" w:id="0">
    <w:p w:rsidR="00B56022" w:rsidRDefault="00B56022" w:rsidP="0013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22" w:rsidRDefault="00B56022" w:rsidP="00137B7F">
      <w:r>
        <w:separator/>
      </w:r>
    </w:p>
  </w:footnote>
  <w:footnote w:type="continuationSeparator" w:id="0">
    <w:p w:rsidR="00B56022" w:rsidRDefault="00B56022" w:rsidP="00137B7F">
      <w:r>
        <w:continuationSeparator/>
      </w:r>
    </w:p>
  </w:footnote>
  <w:footnote w:id="1">
    <w:p w:rsidR="0005232C" w:rsidRDefault="0005232C" w:rsidP="0005232C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2">
    <w:p w:rsidR="0005232C" w:rsidRDefault="0005232C" w:rsidP="0005232C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3">
    <w:p w:rsidR="0005232C" w:rsidRDefault="0005232C" w:rsidP="0005232C">
      <w:pPr>
        <w:pStyle w:val="a6"/>
        <w:ind w:firstLine="708"/>
      </w:pPr>
      <w:r>
        <w:rPr>
          <w:rStyle w:val="a8"/>
        </w:rPr>
        <w:footnoteRef/>
      </w:r>
      <w:r>
        <w:t xml:space="preserve"> </w:t>
      </w:r>
      <w:r w:rsidRPr="003D7543">
        <w:rPr>
          <w:iCs/>
        </w:rPr>
        <w:t>Общую трудоемкость освоения дисциплины определяют с учетом всех видов учебной работы (аудиторной и самостоятельной).</w:t>
      </w:r>
    </w:p>
  </w:footnote>
  <w:footnote w:id="4">
    <w:p w:rsidR="0005232C" w:rsidRDefault="0005232C" w:rsidP="0005232C">
      <w:pPr>
        <w:pStyle w:val="a6"/>
        <w:ind w:firstLine="708"/>
      </w:pPr>
      <w:r>
        <w:rPr>
          <w:rStyle w:val="a8"/>
        </w:rPr>
        <w:footnoteRef/>
      </w:r>
      <w:r>
        <w:t xml:space="preserve"> Только контрольные работы и коллоквиумы трудоёмкостью не менее 1 </w:t>
      </w:r>
      <w:proofErr w:type="spellStart"/>
      <w:r>
        <w:t>ач</w:t>
      </w:r>
      <w:proofErr w:type="spellEnd"/>
      <w:r>
        <w:t>, которые проводятся во время плановых аудиторных занятий.</w:t>
      </w:r>
    </w:p>
  </w:footnote>
  <w:footnote w:id="5">
    <w:p w:rsidR="003D0B84" w:rsidRDefault="003D0B84" w:rsidP="00137B7F">
      <w:pPr>
        <w:pStyle w:val="a6"/>
        <w:ind w:firstLine="708"/>
      </w:pPr>
      <w:r>
        <w:rPr>
          <w:rStyle w:val="a8"/>
        </w:rPr>
        <w:footnoteRef/>
      </w:r>
      <w:r>
        <w:t xml:space="preserve"> Графы «Результаты обучения» заполнены как пример. Возможно заполнение в терминах «знания, умения и навыки, опыт» и т.п.</w:t>
      </w:r>
    </w:p>
  </w:footnote>
  <w:footnote w:id="6">
    <w:p w:rsidR="003D0B84" w:rsidRDefault="003D0B84" w:rsidP="00137B7F">
      <w:pPr>
        <w:pStyle w:val="a6"/>
        <w:jc w:val="both"/>
      </w:pPr>
      <w:r w:rsidRPr="00771C2D">
        <w:tab/>
      </w:r>
      <w:r>
        <w:rPr>
          <w:rStyle w:val="a8"/>
        </w:rPr>
        <w:footnoteRef/>
      </w:r>
      <w:r>
        <w:t xml:space="preserve"> Пункт, в котором описаны требования к методическому обеспечению ООП</w:t>
      </w:r>
      <w:proofErr w:type="gramStart"/>
      <w:r>
        <w:t>..</w:t>
      </w:r>
      <w:proofErr w:type="gramEnd"/>
    </w:p>
  </w:footnote>
  <w:footnote w:id="7">
    <w:p w:rsidR="003D0B84" w:rsidRDefault="003D0B84" w:rsidP="00137B7F">
      <w:pPr>
        <w:pStyle w:val="a6"/>
      </w:pPr>
      <w:r w:rsidRPr="00A80C23">
        <w:tab/>
      </w:r>
      <w:r w:rsidRPr="002A6A74">
        <w:rPr>
          <w:rStyle w:val="a8"/>
        </w:rPr>
        <w:footnoteRef/>
      </w:r>
      <w:r>
        <w:t xml:space="preserve"> Общее количество </w:t>
      </w:r>
      <w:r w:rsidR="001F6536">
        <w:t>аспира</w:t>
      </w:r>
      <w:r>
        <w:t>нтов, одновременно изучающих дисциплину.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287"/>
    <w:multiLevelType w:val="hybridMultilevel"/>
    <w:tmpl w:val="DBB0B3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765958"/>
    <w:multiLevelType w:val="hybridMultilevel"/>
    <w:tmpl w:val="8A1257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E0D4A92"/>
    <w:multiLevelType w:val="hybridMultilevel"/>
    <w:tmpl w:val="30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A816AA"/>
    <w:multiLevelType w:val="hybridMultilevel"/>
    <w:tmpl w:val="9FD8ADD4"/>
    <w:lvl w:ilvl="0" w:tplc="507C2C94">
      <w:start w:val="1"/>
      <w:numFmt w:val="decimal"/>
      <w:lvlText w:val="%1."/>
      <w:lvlJc w:val="left"/>
      <w:pPr>
        <w:ind w:left="1680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7F"/>
    <w:rsid w:val="0005232C"/>
    <w:rsid w:val="000837AC"/>
    <w:rsid w:val="000E68D7"/>
    <w:rsid w:val="000F2338"/>
    <w:rsid w:val="00124FCD"/>
    <w:rsid w:val="00131E96"/>
    <w:rsid w:val="00137B7F"/>
    <w:rsid w:val="001C76BA"/>
    <w:rsid w:val="001F6536"/>
    <w:rsid w:val="0024167C"/>
    <w:rsid w:val="003047EB"/>
    <w:rsid w:val="00374BB7"/>
    <w:rsid w:val="003B67F7"/>
    <w:rsid w:val="003D0B84"/>
    <w:rsid w:val="003E42D9"/>
    <w:rsid w:val="00403737"/>
    <w:rsid w:val="00462277"/>
    <w:rsid w:val="00474C2E"/>
    <w:rsid w:val="0059627D"/>
    <w:rsid w:val="00721255"/>
    <w:rsid w:val="00733225"/>
    <w:rsid w:val="00761803"/>
    <w:rsid w:val="00834344"/>
    <w:rsid w:val="00A968C0"/>
    <w:rsid w:val="00B44519"/>
    <w:rsid w:val="00B56022"/>
    <w:rsid w:val="00CB122D"/>
    <w:rsid w:val="00CB7E25"/>
    <w:rsid w:val="00D90F45"/>
    <w:rsid w:val="00DC4CBA"/>
    <w:rsid w:val="00DE1721"/>
    <w:rsid w:val="00E06F51"/>
    <w:rsid w:val="00E23C8A"/>
    <w:rsid w:val="00E3358A"/>
    <w:rsid w:val="00E965AF"/>
    <w:rsid w:val="00EA23B5"/>
    <w:rsid w:val="00EC5F99"/>
    <w:rsid w:val="00EF3640"/>
    <w:rsid w:val="00FA42F2"/>
    <w:rsid w:val="00FC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6">
    <w:name w:val="heading 6"/>
    <w:basedOn w:val="a"/>
    <w:next w:val="a0"/>
    <w:link w:val="60"/>
    <w:uiPriority w:val="9"/>
    <w:qFormat/>
    <w:rsid w:val="00137B7F"/>
    <w:pPr>
      <w:spacing w:before="240" w:after="60"/>
      <w:outlineLvl w:val="5"/>
    </w:pPr>
    <w:rPr>
      <w:b/>
      <w:caps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rsid w:val="00137B7F"/>
    <w:rPr>
      <w:rFonts w:ascii="Courier New" w:eastAsia="Times New Roman" w:hAnsi="Courier New" w:cs="Times New Roman"/>
      <w:b/>
      <w:caps/>
      <w:kern w:val="20"/>
      <w:szCs w:val="20"/>
    </w:rPr>
  </w:style>
  <w:style w:type="paragraph" w:styleId="a0">
    <w:name w:val="Body Text"/>
    <w:basedOn w:val="a"/>
    <w:link w:val="a4"/>
    <w:uiPriority w:val="99"/>
    <w:rsid w:val="00137B7F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rsid w:val="00137B7F"/>
    <w:rPr>
      <w:rFonts w:ascii="Courier New" w:eastAsia="Times New Roman" w:hAnsi="Courier New" w:cs="Times New Roman"/>
      <w:szCs w:val="20"/>
    </w:rPr>
  </w:style>
  <w:style w:type="character" w:styleId="a5">
    <w:name w:val="Hyperlink"/>
    <w:uiPriority w:val="99"/>
    <w:rsid w:val="00137B7F"/>
    <w:rPr>
      <w:color w:val="0000FF"/>
      <w:u w:val="single"/>
    </w:rPr>
  </w:style>
  <w:style w:type="paragraph" w:styleId="a6">
    <w:name w:val="footnote text"/>
    <w:basedOn w:val="a"/>
    <w:link w:val="a7"/>
    <w:uiPriority w:val="99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7">
    <w:name w:val="Текст сноски Знак"/>
    <w:basedOn w:val="a1"/>
    <w:link w:val="a6"/>
    <w:uiPriority w:val="99"/>
    <w:rsid w:val="00137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137B7F"/>
    <w:rPr>
      <w:vertAlign w:val="superscript"/>
    </w:rPr>
  </w:style>
  <w:style w:type="paragraph" w:styleId="3">
    <w:name w:val="Body Text 3"/>
    <w:basedOn w:val="a"/>
    <w:link w:val="30"/>
    <w:uiPriority w:val="99"/>
    <w:rsid w:val="00137B7F"/>
    <w:pPr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137B7F"/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Для таблиц"/>
    <w:basedOn w:val="a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374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dle.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</dc:creator>
  <cp:lastModifiedBy>12</cp:lastModifiedBy>
  <cp:revision>13</cp:revision>
  <dcterms:created xsi:type="dcterms:W3CDTF">2015-06-09T14:31:00Z</dcterms:created>
  <dcterms:modified xsi:type="dcterms:W3CDTF">2015-06-23T13:20:00Z</dcterms:modified>
</cp:coreProperties>
</file>