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71" w:rsidRPr="003F3EF8" w:rsidRDefault="00652471" w:rsidP="00652471">
      <w:pPr>
        <w:jc w:val="center"/>
        <w:rPr>
          <w:rFonts w:ascii="Times New Roman" w:hAnsi="Times New Roman" w:cs="Times New Roman"/>
          <w:sz w:val="20"/>
          <w:szCs w:val="24"/>
        </w:rPr>
      </w:pPr>
      <w:bookmarkStart w:id="0" w:name="_GoBack"/>
      <w:bookmarkEnd w:id="0"/>
      <w:r w:rsidRPr="003F3EF8">
        <w:rPr>
          <w:rFonts w:ascii="Times New Roman" w:hAnsi="Times New Roman" w:cs="Times New Roman"/>
          <w:sz w:val="20"/>
          <w:szCs w:val="24"/>
        </w:rPr>
        <w:t>УРОК 5</w:t>
      </w:r>
    </w:p>
    <w:p w:rsidR="00652471" w:rsidRPr="003F3EF8" w:rsidRDefault="00652471" w:rsidP="00652471">
      <w:pPr>
        <w:jc w:val="center"/>
        <w:rPr>
          <w:rFonts w:ascii="Times New Roman" w:hAnsi="Times New Roman" w:cs="Times New Roman"/>
          <w:sz w:val="20"/>
          <w:szCs w:val="24"/>
        </w:rPr>
      </w:pPr>
      <w:r w:rsidRPr="003F3EF8">
        <w:rPr>
          <w:rFonts w:ascii="Times New Roman" w:hAnsi="Times New Roman" w:cs="Times New Roman"/>
          <w:sz w:val="20"/>
          <w:szCs w:val="24"/>
        </w:rPr>
        <w:t>СВАРКА</w:t>
      </w:r>
    </w:p>
    <w:p w:rsidR="00652471" w:rsidRPr="003F3EF8" w:rsidRDefault="00652471" w:rsidP="00652471">
      <w:pPr>
        <w:ind w:firstLine="708"/>
        <w:jc w:val="both"/>
        <w:rPr>
          <w:rFonts w:ascii="Times New Roman" w:hAnsi="Times New Roman" w:cs="Times New Roman"/>
          <w:sz w:val="20"/>
          <w:szCs w:val="24"/>
        </w:rPr>
      </w:pPr>
      <w:r w:rsidRPr="003F3EF8">
        <w:rPr>
          <w:rFonts w:ascii="Times New Roman" w:hAnsi="Times New Roman" w:cs="Times New Roman"/>
          <w:sz w:val="20"/>
          <w:szCs w:val="24"/>
        </w:rPr>
        <w:t xml:space="preserve">В эпоху бронзового и железного века, когда люди начали использовать металлы, они начали </w:t>
      </w:r>
      <w:r w:rsidR="00225FE9" w:rsidRPr="003F3EF8">
        <w:rPr>
          <w:rFonts w:ascii="Times New Roman" w:hAnsi="Times New Roman" w:cs="Times New Roman"/>
          <w:sz w:val="20"/>
          <w:szCs w:val="24"/>
        </w:rPr>
        <w:t>соединять части</w:t>
      </w:r>
      <w:r w:rsidRPr="003F3EF8">
        <w:rPr>
          <w:rFonts w:ascii="Times New Roman" w:hAnsi="Times New Roman" w:cs="Times New Roman"/>
          <w:sz w:val="20"/>
          <w:szCs w:val="24"/>
        </w:rPr>
        <w:t xml:space="preserve"> путем, так называемой кованой сварки. Пайка</w:t>
      </w:r>
      <w:r w:rsidR="00225FE9" w:rsidRPr="003F3EF8">
        <w:rPr>
          <w:rFonts w:ascii="Times New Roman" w:hAnsi="Times New Roman" w:cs="Times New Roman"/>
          <w:sz w:val="20"/>
          <w:szCs w:val="24"/>
        </w:rPr>
        <w:t xml:space="preserve"> твердым припоем</w:t>
      </w:r>
      <w:r w:rsidRPr="003F3EF8">
        <w:rPr>
          <w:rFonts w:ascii="Times New Roman" w:hAnsi="Times New Roman" w:cs="Times New Roman"/>
          <w:sz w:val="20"/>
          <w:szCs w:val="24"/>
        </w:rPr>
        <w:t xml:space="preserve"> и </w:t>
      </w:r>
      <w:r w:rsidR="00225FE9" w:rsidRPr="003F3EF8">
        <w:rPr>
          <w:rFonts w:ascii="Times New Roman" w:hAnsi="Times New Roman" w:cs="Times New Roman"/>
          <w:sz w:val="20"/>
          <w:szCs w:val="24"/>
        </w:rPr>
        <w:t xml:space="preserve">просто </w:t>
      </w:r>
      <w:r w:rsidRPr="003F3EF8">
        <w:rPr>
          <w:rFonts w:ascii="Times New Roman" w:hAnsi="Times New Roman" w:cs="Times New Roman"/>
          <w:sz w:val="20"/>
          <w:szCs w:val="24"/>
        </w:rPr>
        <w:t>пайка также относятся к самым старым способам соединения металлов.</w:t>
      </w:r>
    </w:p>
    <w:p w:rsidR="00652471" w:rsidRPr="003F3EF8" w:rsidRDefault="00652471" w:rsidP="00652471">
      <w:pPr>
        <w:ind w:firstLine="708"/>
        <w:jc w:val="both"/>
        <w:rPr>
          <w:rFonts w:ascii="Times New Roman" w:hAnsi="Times New Roman" w:cs="Times New Roman"/>
          <w:sz w:val="20"/>
          <w:szCs w:val="24"/>
        </w:rPr>
      </w:pPr>
      <w:r w:rsidRPr="003F3EF8">
        <w:rPr>
          <w:rFonts w:ascii="Times New Roman" w:hAnsi="Times New Roman" w:cs="Times New Roman"/>
          <w:sz w:val="20"/>
          <w:szCs w:val="24"/>
        </w:rPr>
        <w:t>В настоящее время используются различные типы сварки, включая сварку сопротивлением, в которой тепло для производства сварного шва создается сопротивлением потоку тока через соединяемые дета</w:t>
      </w:r>
      <w:r w:rsidR="00225FE9" w:rsidRPr="003F3EF8">
        <w:rPr>
          <w:rFonts w:ascii="Times New Roman" w:hAnsi="Times New Roman" w:cs="Times New Roman"/>
          <w:sz w:val="20"/>
          <w:szCs w:val="24"/>
        </w:rPr>
        <w:t>ли. Требуется применение внешнего воздействия</w:t>
      </w:r>
      <w:r w:rsidRPr="003F3EF8">
        <w:rPr>
          <w:rFonts w:ascii="Times New Roman" w:hAnsi="Times New Roman" w:cs="Times New Roman"/>
          <w:sz w:val="20"/>
          <w:szCs w:val="24"/>
        </w:rPr>
        <w:t xml:space="preserve">, однако нет необходимости </w:t>
      </w:r>
      <w:proofErr w:type="gramStart"/>
      <w:r w:rsidRPr="003F3EF8">
        <w:rPr>
          <w:rFonts w:ascii="Times New Roman" w:hAnsi="Times New Roman" w:cs="Times New Roman"/>
          <w:sz w:val="20"/>
          <w:szCs w:val="24"/>
        </w:rPr>
        <w:t>в</w:t>
      </w:r>
      <w:proofErr w:type="gramEnd"/>
      <w:r w:rsidRPr="003F3EF8">
        <w:rPr>
          <w:rFonts w:ascii="Times New Roman" w:hAnsi="Times New Roman" w:cs="Times New Roman"/>
          <w:sz w:val="20"/>
          <w:szCs w:val="24"/>
        </w:rPr>
        <w:t xml:space="preserve"> </w:t>
      </w:r>
      <w:r w:rsidR="00DF3144" w:rsidRPr="003F3EF8">
        <w:rPr>
          <w:rFonts w:ascii="Times New Roman" w:hAnsi="Times New Roman" w:cs="Times New Roman"/>
          <w:sz w:val="20"/>
          <w:szCs w:val="24"/>
        </w:rPr>
        <w:t>флюсах</w:t>
      </w:r>
      <w:r w:rsidRPr="003F3EF8">
        <w:rPr>
          <w:rFonts w:ascii="Times New Roman" w:hAnsi="Times New Roman" w:cs="Times New Roman"/>
          <w:sz w:val="20"/>
          <w:szCs w:val="24"/>
        </w:rPr>
        <w:t xml:space="preserve">, наполнителях или внешних источниках тепла. </w:t>
      </w:r>
      <w:r w:rsidR="00DF3144" w:rsidRPr="003F3EF8">
        <w:rPr>
          <w:rFonts w:ascii="Times New Roman" w:hAnsi="Times New Roman" w:cs="Times New Roman"/>
          <w:sz w:val="20"/>
          <w:szCs w:val="24"/>
        </w:rPr>
        <w:t>Различные методы</w:t>
      </w:r>
      <w:r w:rsidRPr="003F3EF8">
        <w:rPr>
          <w:rFonts w:ascii="Times New Roman" w:hAnsi="Times New Roman" w:cs="Times New Roman"/>
          <w:sz w:val="20"/>
          <w:szCs w:val="24"/>
        </w:rPr>
        <w:t xml:space="preserve"> </w:t>
      </w:r>
      <w:r w:rsidR="00DF3144" w:rsidRPr="003F3EF8">
        <w:rPr>
          <w:rFonts w:ascii="Times New Roman" w:hAnsi="Times New Roman" w:cs="Times New Roman"/>
          <w:sz w:val="20"/>
          <w:szCs w:val="24"/>
        </w:rPr>
        <w:t xml:space="preserve">сварки сопротивлением </w:t>
      </w:r>
      <w:r w:rsidRPr="003F3EF8">
        <w:rPr>
          <w:rFonts w:ascii="Times New Roman" w:hAnsi="Times New Roman" w:cs="Times New Roman"/>
          <w:sz w:val="20"/>
          <w:szCs w:val="24"/>
        </w:rPr>
        <w:t>классифицируются как процессы</w:t>
      </w:r>
      <w:r w:rsidR="00DF3144" w:rsidRPr="003F3EF8">
        <w:rPr>
          <w:rFonts w:ascii="Times New Roman" w:hAnsi="Times New Roman" w:cs="Times New Roman"/>
          <w:sz w:val="20"/>
          <w:szCs w:val="24"/>
        </w:rPr>
        <w:t>, точечной контактной</w:t>
      </w:r>
      <w:r w:rsidRPr="003F3EF8">
        <w:rPr>
          <w:rFonts w:ascii="Times New Roman" w:hAnsi="Times New Roman" w:cs="Times New Roman"/>
          <w:sz w:val="20"/>
          <w:szCs w:val="24"/>
        </w:rPr>
        <w:t xml:space="preserve">, </w:t>
      </w:r>
      <w:r w:rsidR="00DF3144" w:rsidRPr="003F3EF8">
        <w:rPr>
          <w:rFonts w:ascii="Times New Roman" w:hAnsi="Times New Roman" w:cs="Times New Roman"/>
          <w:sz w:val="20"/>
          <w:szCs w:val="24"/>
        </w:rPr>
        <w:t>точечной роликовой</w:t>
      </w:r>
      <w:r w:rsidRPr="003F3EF8">
        <w:rPr>
          <w:rFonts w:ascii="Times New Roman" w:hAnsi="Times New Roman" w:cs="Times New Roman"/>
          <w:sz w:val="20"/>
          <w:szCs w:val="24"/>
        </w:rPr>
        <w:t>, шов</w:t>
      </w:r>
      <w:r w:rsidR="00916616" w:rsidRPr="003F3EF8">
        <w:rPr>
          <w:rFonts w:ascii="Times New Roman" w:hAnsi="Times New Roman" w:cs="Times New Roman"/>
          <w:sz w:val="20"/>
          <w:szCs w:val="24"/>
        </w:rPr>
        <w:t>ной</w:t>
      </w:r>
      <w:r w:rsidR="00DF3144" w:rsidRPr="003F3EF8">
        <w:rPr>
          <w:rFonts w:ascii="Times New Roman" w:hAnsi="Times New Roman" w:cs="Times New Roman"/>
          <w:sz w:val="20"/>
          <w:szCs w:val="24"/>
        </w:rPr>
        <w:t xml:space="preserve">, </w:t>
      </w:r>
      <w:r w:rsidR="00916616" w:rsidRPr="003F3EF8">
        <w:rPr>
          <w:rFonts w:ascii="Times New Roman" w:hAnsi="Times New Roman" w:cs="Times New Roman"/>
          <w:sz w:val="20"/>
          <w:szCs w:val="24"/>
        </w:rPr>
        <w:t>рельефной</w:t>
      </w:r>
      <w:r w:rsidRPr="003F3EF8">
        <w:rPr>
          <w:rFonts w:ascii="Times New Roman" w:hAnsi="Times New Roman" w:cs="Times New Roman"/>
          <w:sz w:val="20"/>
          <w:szCs w:val="24"/>
        </w:rPr>
        <w:t xml:space="preserve">, </w:t>
      </w:r>
      <w:r w:rsidR="00916616" w:rsidRPr="003F3EF8">
        <w:rPr>
          <w:rFonts w:ascii="Times New Roman" w:hAnsi="Times New Roman" w:cs="Times New Roman"/>
          <w:sz w:val="20"/>
          <w:szCs w:val="24"/>
        </w:rPr>
        <w:t>стыковой, стыковой</w:t>
      </w:r>
      <w:r w:rsidR="00DF3144" w:rsidRPr="003F3EF8">
        <w:rPr>
          <w:rFonts w:ascii="Times New Roman" w:hAnsi="Times New Roman" w:cs="Times New Roman"/>
          <w:sz w:val="20"/>
          <w:szCs w:val="24"/>
        </w:rPr>
        <w:t xml:space="preserve"> оплавлением</w:t>
      </w:r>
      <w:r w:rsidR="00916616" w:rsidRPr="003F3EF8">
        <w:rPr>
          <w:rFonts w:ascii="Times New Roman" w:hAnsi="Times New Roman" w:cs="Times New Roman"/>
          <w:sz w:val="20"/>
          <w:szCs w:val="24"/>
        </w:rPr>
        <w:t xml:space="preserve"> и ударной сваркой</w:t>
      </w:r>
      <w:r w:rsidRPr="003F3EF8">
        <w:rPr>
          <w:rFonts w:ascii="Times New Roman" w:hAnsi="Times New Roman" w:cs="Times New Roman"/>
          <w:sz w:val="20"/>
          <w:szCs w:val="24"/>
        </w:rPr>
        <w:t>.</w:t>
      </w:r>
    </w:p>
    <w:p w:rsidR="00652471" w:rsidRPr="003F3EF8" w:rsidRDefault="00652471" w:rsidP="00652471">
      <w:pPr>
        <w:ind w:firstLine="708"/>
        <w:jc w:val="both"/>
        <w:rPr>
          <w:rFonts w:ascii="Times New Roman" w:hAnsi="Times New Roman" w:cs="Times New Roman"/>
          <w:sz w:val="20"/>
          <w:szCs w:val="24"/>
        </w:rPr>
      </w:pPr>
      <w:r w:rsidRPr="003F3EF8">
        <w:rPr>
          <w:rFonts w:ascii="Times New Roman" w:hAnsi="Times New Roman" w:cs="Times New Roman"/>
          <w:sz w:val="20"/>
          <w:szCs w:val="24"/>
        </w:rPr>
        <w:t xml:space="preserve">При </w:t>
      </w:r>
      <w:r w:rsidR="00CE62DE" w:rsidRPr="003F3EF8">
        <w:rPr>
          <w:rFonts w:ascii="Times New Roman" w:hAnsi="Times New Roman" w:cs="Times New Roman"/>
          <w:sz w:val="20"/>
          <w:szCs w:val="24"/>
        </w:rPr>
        <w:t>точечной сварке сопротивлением сращивание на поверхностях</w:t>
      </w:r>
      <w:r w:rsidRPr="003F3EF8">
        <w:rPr>
          <w:rFonts w:ascii="Times New Roman" w:hAnsi="Times New Roman" w:cs="Times New Roman"/>
          <w:sz w:val="20"/>
          <w:szCs w:val="24"/>
        </w:rPr>
        <w:t xml:space="preserve"> произв</w:t>
      </w:r>
      <w:r w:rsidR="00CE62DE" w:rsidRPr="003F3EF8">
        <w:rPr>
          <w:rFonts w:ascii="Times New Roman" w:hAnsi="Times New Roman" w:cs="Times New Roman"/>
          <w:sz w:val="20"/>
          <w:szCs w:val="24"/>
        </w:rPr>
        <w:t>одится в одной</w:t>
      </w:r>
      <w:r w:rsidR="0056557E" w:rsidRPr="003F3EF8">
        <w:rPr>
          <w:rFonts w:ascii="Times New Roman" w:hAnsi="Times New Roman" w:cs="Times New Roman"/>
          <w:sz w:val="20"/>
          <w:szCs w:val="24"/>
        </w:rPr>
        <w:t xml:space="preserve"> точке плавления, полученной</w:t>
      </w:r>
      <w:r w:rsidR="00CE62DE" w:rsidRPr="003F3EF8">
        <w:rPr>
          <w:rFonts w:ascii="Times New Roman" w:hAnsi="Times New Roman" w:cs="Times New Roman"/>
          <w:sz w:val="20"/>
          <w:szCs w:val="24"/>
        </w:rPr>
        <w:t xml:space="preserve"> благодаря сопротивлению электрического тока</w:t>
      </w:r>
      <w:r w:rsidRPr="003F3EF8">
        <w:rPr>
          <w:rFonts w:ascii="Times New Roman" w:hAnsi="Times New Roman" w:cs="Times New Roman"/>
          <w:sz w:val="20"/>
          <w:szCs w:val="24"/>
        </w:rPr>
        <w:t xml:space="preserve"> через рабочие части, у</w:t>
      </w:r>
      <w:r w:rsidR="00CE62DE" w:rsidRPr="003F3EF8">
        <w:rPr>
          <w:rFonts w:ascii="Times New Roman" w:hAnsi="Times New Roman" w:cs="Times New Roman"/>
          <w:sz w:val="20"/>
          <w:szCs w:val="24"/>
        </w:rPr>
        <w:t>держиваемые вместе под напряжением электродов</w:t>
      </w:r>
      <w:r w:rsidRPr="003F3EF8">
        <w:rPr>
          <w:rFonts w:ascii="Times New Roman" w:hAnsi="Times New Roman" w:cs="Times New Roman"/>
          <w:sz w:val="20"/>
          <w:szCs w:val="24"/>
        </w:rPr>
        <w:t>.</w:t>
      </w:r>
    </w:p>
    <w:p w:rsidR="00652471" w:rsidRPr="003F3EF8" w:rsidRDefault="00652471" w:rsidP="00652471">
      <w:pPr>
        <w:ind w:firstLine="708"/>
        <w:jc w:val="both"/>
        <w:rPr>
          <w:rFonts w:ascii="Times New Roman" w:hAnsi="Times New Roman" w:cs="Times New Roman"/>
          <w:sz w:val="20"/>
          <w:szCs w:val="24"/>
        </w:rPr>
      </w:pPr>
      <w:r w:rsidRPr="003F3EF8">
        <w:rPr>
          <w:rFonts w:ascii="Times New Roman" w:hAnsi="Times New Roman" w:cs="Times New Roman"/>
          <w:sz w:val="20"/>
          <w:szCs w:val="24"/>
        </w:rPr>
        <w:t xml:space="preserve">При </w:t>
      </w:r>
      <w:r w:rsidR="0072047E" w:rsidRPr="003F3EF8">
        <w:rPr>
          <w:rFonts w:ascii="Times New Roman" w:hAnsi="Times New Roman" w:cs="Times New Roman"/>
          <w:sz w:val="20"/>
          <w:szCs w:val="24"/>
        </w:rPr>
        <w:t>роликовой сварке сопротивлением в отличие от точечной сварки</w:t>
      </w:r>
      <w:r w:rsidRPr="003F3EF8">
        <w:rPr>
          <w:rFonts w:ascii="Times New Roman" w:hAnsi="Times New Roman" w:cs="Times New Roman"/>
          <w:sz w:val="20"/>
          <w:szCs w:val="24"/>
        </w:rPr>
        <w:t xml:space="preserve"> изготавливают один или несколько вращающихся круглых электродов. Вращение электродов может быть или не может быть остановлено во время изготовления сварного шва.</w:t>
      </w:r>
    </w:p>
    <w:p w:rsidR="00652471" w:rsidRPr="003F3EF8" w:rsidRDefault="00652471" w:rsidP="00652471">
      <w:pPr>
        <w:ind w:firstLine="708"/>
        <w:jc w:val="both"/>
        <w:rPr>
          <w:rFonts w:ascii="Times New Roman" w:hAnsi="Times New Roman" w:cs="Times New Roman"/>
          <w:sz w:val="20"/>
          <w:szCs w:val="24"/>
        </w:rPr>
      </w:pPr>
      <w:r w:rsidRPr="003F3EF8">
        <w:rPr>
          <w:rFonts w:ascii="Times New Roman" w:hAnsi="Times New Roman" w:cs="Times New Roman"/>
          <w:sz w:val="20"/>
          <w:szCs w:val="24"/>
        </w:rPr>
        <w:t xml:space="preserve">При </w:t>
      </w:r>
      <w:r w:rsidR="003055BF" w:rsidRPr="003F3EF8">
        <w:rPr>
          <w:rFonts w:ascii="Times New Roman" w:hAnsi="Times New Roman" w:cs="Times New Roman"/>
          <w:sz w:val="20"/>
          <w:szCs w:val="24"/>
        </w:rPr>
        <w:t xml:space="preserve">шовной сварке </w:t>
      </w:r>
      <w:r w:rsidRPr="003F3EF8">
        <w:rPr>
          <w:rFonts w:ascii="Times New Roman" w:hAnsi="Times New Roman" w:cs="Times New Roman"/>
          <w:sz w:val="20"/>
          <w:szCs w:val="24"/>
        </w:rPr>
        <w:t>результирующий сварной шов представляет собой серию перекрывающих друг друга точечных сварных швов, которые постепенно продвигаются вдоль шва с</w:t>
      </w:r>
      <w:r w:rsidR="0072047E" w:rsidRPr="003F3EF8">
        <w:rPr>
          <w:rFonts w:ascii="Times New Roman" w:hAnsi="Times New Roman" w:cs="Times New Roman"/>
          <w:sz w:val="20"/>
          <w:szCs w:val="24"/>
        </w:rPr>
        <w:t xml:space="preserve"> помощью вращающихся электродов.</w:t>
      </w:r>
    </w:p>
    <w:p w:rsidR="00652471" w:rsidRPr="003F3EF8" w:rsidRDefault="00652471" w:rsidP="00A71BCB">
      <w:pPr>
        <w:ind w:firstLine="708"/>
        <w:jc w:val="both"/>
        <w:rPr>
          <w:rFonts w:ascii="Times New Roman" w:hAnsi="Times New Roman" w:cs="Times New Roman"/>
          <w:sz w:val="20"/>
          <w:szCs w:val="24"/>
        </w:rPr>
      </w:pPr>
      <w:r w:rsidRPr="003F3EF8">
        <w:rPr>
          <w:rFonts w:ascii="Times New Roman" w:hAnsi="Times New Roman" w:cs="Times New Roman"/>
          <w:sz w:val="20"/>
          <w:szCs w:val="24"/>
        </w:rPr>
        <w:t>Газовая сварка - это процесс сварки плавлением, который использует пламя, обеспечиваемое сжиганием топливного газа. Газовое пламя является менее концентрированным и низкотемпературным источником тепла, чем дуга. По этой причине сварочная горелка часто используется для пайки</w:t>
      </w:r>
      <w:r w:rsidR="000F29CE" w:rsidRPr="003F3EF8">
        <w:rPr>
          <w:rFonts w:ascii="Times New Roman" w:hAnsi="Times New Roman" w:cs="Times New Roman"/>
          <w:sz w:val="20"/>
          <w:szCs w:val="24"/>
        </w:rPr>
        <w:t>, для сварки плотного</w:t>
      </w:r>
      <w:r w:rsidRPr="003F3EF8">
        <w:rPr>
          <w:rFonts w:ascii="Times New Roman" w:hAnsi="Times New Roman" w:cs="Times New Roman"/>
          <w:sz w:val="20"/>
          <w:szCs w:val="24"/>
        </w:rPr>
        <w:t xml:space="preserve"> материала и для применений, требующих низких градиентов температуры, чтобы избежать растрескива</w:t>
      </w:r>
      <w:r w:rsidR="003D240B" w:rsidRPr="003F3EF8">
        <w:rPr>
          <w:rFonts w:ascii="Times New Roman" w:hAnsi="Times New Roman" w:cs="Times New Roman"/>
          <w:sz w:val="20"/>
          <w:szCs w:val="24"/>
        </w:rPr>
        <w:t>ния, как при сварке чугуна. А</w:t>
      </w:r>
      <w:r w:rsidRPr="003F3EF8">
        <w:rPr>
          <w:rFonts w:ascii="Times New Roman" w:hAnsi="Times New Roman" w:cs="Times New Roman"/>
          <w:sz w:val="20"/>
          <w:szCs w:val="24"/>
        </w:rPr>
        <w:t xml:space="preserve">цетилен имеет более высокую температуру, чем любая другая коммерчески доступная комбинация топливного газа. Высокая температура пламени необходима для быстрого локализованного нагрева, необходимого для сварки. Флюс не используется для сварки стали, но необходим для газовой сварки цветных металлов. </w:t>
      </w:r>
      <w:r w:rsidR="000F29CE" w:rsidRPr="003F3EF8">
        <w:rPr>
          <w:rFonts w:ascii="Times New Roman" w:hAnsi="Times New Roman" w:cs="Times New Roman"/>
          <w:sz w:val="20"/>
          <w:szCs w:val="24"/>
        </w:rPr>
        <w:t>Стыковая с</w:t>
      </w:r>
      <w:r w:rsidRPr="003F3EF8">
        <w:rPr>
          <w:rFonts w:ascii="Times New Roman" w:hAnsi="Times New Roman" w:cs="Times New Roman"/>
          <w:sz w:val="20"/>
          <w:szCs w:val="24"/>
        </w:rPr>
        <w:t xml:space="preserve">варка </w:t>
      </w:r>
      <w:r w:rsidR="000F29CE" w:rsidRPr="003F3EF8">
        <w:rPr>
          <w:rFonts w:ascii="Times New Roman" w:hAnsi="Times New Roman" w:cs="Times New Roman"/>
          <w:sz w:val="20"/>
          <w:szCs w:val="24"/>
        </w:rPr>
        <w:t xml:space="preserve">оплавлением </w:t>
      </w:r>
      <w:r w:rsidRPr="003F3EF8">
        <w:rPr>
          <w:rFonts w:ascii="Times New Roman" w:hAnsi="Times New Roman" w:cs="Times New Roman"/>
          <w:sz w:val="20"/>
          <w:szCs w:val="24"/>
        </w:rPr>
        <w:t xml:space="preserve">- это форма сварки сопротивлением, которая используется для массового производства. Сварочный </w:t>
      </w:r>
      <w:r w:rsidR="000F29CE" w:rsidRPr="003F3EF8">
        <w:rPr>
          <w:rFonts w:ascii="Times New Roman" w:hAnsi="Times New Roman" w:cs="Times New Roman"/>
          <w:sz w:val="20"/>
          <w:szCs w:val="24"/>
        </w:rPr>
        <w:t>контур состоит из источника низкого напряжения</w:t>
      </w:r>
      <w:r w:rsidRPr="003F3EF8">
        <w:rPr>
          <w:rFonts w:ascii="Times New Roman" w:hAnsi="Times New Roman" w:cs="Times New Roman"/>
          <w:sz w:val="20"/>
          <w:szCs w:val="24"/>
        </w:rPr>
        <w:t>, сильноточного источника энергии (обычно сварочного трансформатора) и двух зажимных электродов, один стационарный и один подвижный</w:t>
      </w:r>
      <w:r w:rsidR="00187897" w:rsidRPr="003F3EF8">
        <w:rPr>
          <w:rFonts w:ascii="Times New Roman" w:hAnsi="Times New Roman" w:cs="Times New Roman"/>
          <w:sz w:val="20"/>
          <w:szCs w:val="24"/>
        </w:rPr>
        <w:t>. Два куска металла, подлежащие</w:t>
      </w:r>
      <w:r w:rsidRPr="003F3EF8">
        <w:rPr>
          <w:rFonts w:ascii="Times New Roman" w:hAnsi="Times New Roman" w:cs="Times New Roman"/>
          <w:sz w:val="20"/>
          <w:szCs w:val="24"/>
        </w:rPr>
        <w:t xml:space="preserve"> сварке, плотно зажимаются на электродах, а один перемещается в направлении другого, пока они не соприкасаются, обеспечивая легкий контакт. Включение трансформатора приводит к тому, что поток с высокой плотностью течет через небольшие контактирующие области. После того, как на двух кромках, подлежащих сварке, был установлен надлежащий градиент тепла, внезапно применяется силовая деформация для завершения сварки. Электронно-лучевая сварка - это </w:t>
      </w:r>
      <w:r w:rsidR="00F03174" w:rsidRPr="003F3EF8">
        <w:rPr>
          <w:rFonts w:ascii="Times New Roman" w:hAnsi="Times New Roman" w:cs="Times New Roman"/>
          <w:sz w:val="20"/>
          <w:szCs w:val="24"/>
        </w:rPr>
        <w:t>процесс, в котором сращивание</w:t>
      </w:r>
      <w:r w:rsidRPr="003F3EF8">
        <w:rPr>
          <w:rFonts w:ascii="Times New Roman" w:hAnsi="Times New Roman" w:cs="Times New Roman"/>
          <w:sz w:val="20"/>
          <w:szCs w:val="24"/>
        </w:rPr>
        <w:t xml:space="preserve"> </w:t>
      </w:r>
      <w:r w:rsidR="008173BD" w:rsidRPr="003F3EF8">
        <w:rPr>
          <w:rFonts w:ascii="Times New Roman" w:hAnsi="Times New Roman" w:cs="Times New Roman"/>
          <w:sz w:val="20"/>
          <w:szCs w:val="24"/>
        </w:rPr>
        <w:t>происходит за счет тепла</w:t>
      </w:r>
      <w:r w:rsidR="00A71BCB" w:rsidRPr="003F3EF8">
        <w:rPr>
          <w:rFonts w:ascii="Times New Roman" w:hAnsi="Times New Roman" w:cs="Times New Roman"/>
          <w:sz w:val="20"/>
          <w:szCs w:val="24"/>
        </w:rPr>
        <w:t>, полученного</w:t>
      </w:r>
      <w:r w:rsidRPr="003F3EF8">
        <w:rPr>
          <w:rFonts w:ascii="Times New Roman" w:hAnsi="Times New Roman" w:cs="Times New Roman"/>
          <w:sz w:val="20"/>
          <w:szCs w:val="24"/>
        </w:rPr>
        <w:t xml:space="preserve"> из концентрированного пучка, состоящего в основном из высокоскоростных электронов, падающих на соединяемые поверхности. Оборудование для электронно-лучевой сварки, которое использует источник тепла электронов, ускоренных электрическим полем, до чрезвычайно высоких скоростей и фокусируется на </w:t>
      </w:r>
      <w:r w:rsidR="00A56675" w:rsidRPr="003F3EF8">
        <w:rPr>
          <w:rFonts w:ascii="Times New Roman" w:hAnsi="Times New Roman" w:cs="Times New Roman"/>
          <w:sz w:val="20"/>
          <w:szCs w:val="24"/>
        </w:rPr>
        <w:t>концентрированный</w:t>
      </w:r>
      <w:r w:rsidRPr="003F3EF8">
        <w:rPr>
          <w:rFonts w:ascii="Times New Roman" w:hAnsi="Times New Roman" w:cs="Times New Roman"/>
          <w:sz w:val="20"/>
          <w:szCs w:val="24"/>
        </w:rPr>
        <w:t xml:space="preserve"> луч электростатическими или электромагнитными полями, используется для сварки широкого диапазона металлов толщиной от фольги до толстых участков. </w:t>
      </w:r>
      <w:r w:rsidR="00A56675" w:rsidRPr="003F3EF8">
        <w:rPr>
          <w:rFonts w:ascii="Times New Roman" w:hAnsi="Times New Roman" w:cs="Times New Roman"/>
          <w:sz w:val="20"/>
          <w:szCs w:val="24"/>
        </w:rPr>
        <w:t>Сварка</w:t>
      </w:r>
      <w:r w:rsidRPr="003F3EF8">
        <w:rPr>
          <w:rFonts w:ascii="Times New Roman" w:hAnsi="Times New Roman" w:cs="Times New Roman"/>
          <w:sz w:val="20"/>
          <w:szCs w:val="24"/>
        </w:rPr>
        <w:t xml:space="preserve"> очень высокой чистоты</w:t>
      </w:r>
      <w:r w:rsidR="00A56675" w:rsidRPr="003F3EF8">
        <w:rPr>
          <w:rFonts w:ascii="Times New Roman" w:hAnsi="Times New Roman" w:cs="Times New Roman"/>
          <w:sz w:val="20"/>
          <w:szCs w:val="24"/>
        </w:rPr>
        <w:t xml:space="preserve"> может быть получена с помощью этого метода</w:t>
      </w:r>
      <w:r w:rsidRPr="003F3EF8">
        <w:rPr>
          <w:rFonts w:ascii="Times New Roman" w:hAnsi="Times New Roman" w:cs="Times New Roman"/>
          <w:sz w:val="20"/>
          <w:szCs w:val="24"/>
        </w:rPr>
        <w:t>.</w:t>
      </w:r>
    </w:p>
    <w:p w:rsidR="00652471" w:rsidRPr="003F3EF8" w:rsidRDefault="00652471" w:rsidP="00652471">
      <w:pPr>
        <w:ind w:firstLine="708"/>
        <w:jc w:val="both"/>
        <w:rPr>
          <w:rFonts w:ascii="Times New Roman" w:hAnsi="Times New Roman" w:cs="Times New Roman"/>
          <w:sz w:val="20"/>
          <w:szCs w:val="24"/>
        </w:rPr>
      </w:pPr>
      <w:r w:rsidRPr="003F3EF8">
        <w:rPr>
          <w:rFonts w:ascii="Times New Roman" w:hAnsi="Times New Roman" w:cs="Times New Roman"/>
          <w:sz w:val="20"/>
          <w:szCs w:val="24"/>
        </w:rPr>
        <w:t xml:space="preserve">Большинство металлов и сплавов могут быть </w:t>
      </w:r>
      <w:proofErr w:type="gramStart"/>
      <w:r w:rsidRPr="003F3EF8">
        <w:rPr>
          <w:rFonts w:ascii="Times New Roman" w:hAnsi="Times New Roman" w:cs="Times New Roman"/>
          <w:sz w:val="20"/>
          <w:szCs w:val="24"/>
        </w:rPr>
        <w:t>приварены</w:t>
      </w:r>
      <w:proofErr w:type="gramEnd"/>
      <w:r w:rsidRPr="003F3EF8">
        <w:rPr>
          <w:rFonts w:ascii="Times New Roman" w:hAnsi="Times New Roman" w:cs="Times New Roman"/>
          <w:sz w:val="20"/>
          <w:szCs w:val="24"/>
        </w:rPr>
        <w:t xml:space="preserve"> к себе или друг к другу. Свойства сварного шва определяются металлом и полученным сплавом, который образуется в процессе сварки. Для б</w:t>
      </w:r>
      <w:r w:rsidR="00515057" w:rsidRPr="003F3EF8">
        <w:rPr>
          <w:rFonts w:ascii="Times New Roman" w:hAnsi="Times New Roman" w:cs="Times New Roman"/>
          <w:sz w:val="20"/>
          <w:szCs w:val="24"/>
        </w:rPr>
        <w:t>олее прочных</w:t>
      </w:r>
      <w:r w:rsidRPr="003F3EF8">
        <w:rPr>
          <w:rFonts w:ascii="Times New Roman" w:hAnsi="Times New Roman" w:cs="Times New Roman"/>
          <w:sz w:val="20"/>
          <w:szCs w:val="24"/>
        </w:rPr>
        <w:t xml:space="preserve"> металлов и сплавов требуютс</w:t>
      </w:r>
      <w:r w:rsidR="00515057" w:rsidRPr="003F3EF8">
        <w:rPr>
          <w:rFonts w:ascii="Times New Roman" w:hAnsi="Times New Roman" w:cs="Times New Roman"/>
          <w:sz w:val="20"/>
          <w:szCs w:val="24"/>
        </w:rPr>
        <w:t>я более высокие электродные напряжения</w:t>
      </w:r>
      <w:r w:rsidRPr="003F3EF8">
        <w:rPr>
          <w:rFonts w:ascii="Times New Roman" w:hAnsi="Times New Roman" w:cs="Times New Roman"/>
          <w:sz w:val="20"/>
          <w:szCs w:val="24"/>
        </w:rPr>
        <w:t>, а плохие электрические проводники требуют меньшего тока.</w:t>
      </w:r>
    </w:p>
    <w:p w:rsidR="00637FC3" w:rsidRPr="003F3EF8" w:rsidRDefault="00652471" w:rsidP="00652471">
      <w:pPr>
        <w:ind w:firstLine="708"/>
        <w:jc w:val="both"/>
        <w:rPr>
          <w:rFonts w:ascii="Times New Roman" w:hAnsi="Times New Roman" w:cs="Times New Roman"/>
          <w:sz w:val="20"/>
          <w:szCs w:val="24"/>
        </w:rPr>
      </w:pPr>
      <w:r w:rsidRPr="003F3EF8">
        <w:rPr>
          <w:rFonts w:ascii="Times New Roman" w:hAnsi="Times New Roman" w:cs="Times New Roman"/>
          <w:sz w:val="20"/>
          <w:szCs w:val="24"/>
        </w:rPr>
        <w:t>Медь, серебро и золото, которые являются отличными электрическими проводниками, очень трудно сваривать, потому что они требуют высокой плотности тока, чтобы компенсировать и</w:t>
      </w:r>
      <w:r w:rsidR="00483EBD" w:rsidRPr="003F3EF8">
        <w:rPr>
          <w:rFonts w:ascii="Times New Roman" w:hAnsi="Times New Roman" w:cs="Times New Roman"/>
          <w:sz w:val="20"/>
          <w:szCs w:val="24"/>
        </w:rPr>
        <w:t>х низкое сопротивление. Средне</w:t>
      </w:r>
      <w:r w:rsidRPr="003F3EF8">
        <w:rPr>
          <w:rFonts w:ascii="Times New Roman" w:hAnsi="Times New Roman" w:cs="Times New Roman"/>
          <w:sz w:val="20"/>
          <w:szCs w:val="24"/>
        </w:rPr>
        <w:t xml:space="preserve"> и высокоуглеродистые стали, </w:t>
      </w:r>
      <w:r w:rsidR="00483EBD" w:rsidRPr="003F3EF8">
        <w:rPr>
          <w:rFonts w:ascii="Times New Roman" w:hAnsi="Times New Roman" w:cs="Times New Roman"/>
          <w:sz w:val="20"/>
          <w:szCs w:val="24"/>
        </w:rPr>
        <w:t xml:space="preserve">которые закалены и </w:t>
      </w:r>
      <w:proofErr w:type="spellStart"/>
      <w:r w:rsidR="00483EBD" w:rsidRPr="003F3EF8">
        <w:rPr>
          <w:rFonts w:ascii="Times New Roman" w:hAnsi="Times New Roman" w:cs="Times New Roman"/>
          <w:sz w:val="20"/>
          <w:szCs w:val="24"/>
        </w:rPr>
        <w:t>охрупчины</w:t>
      </w:r>
      <w:proofErr w:type="spellEnd"/>
      <w:r w:rsidRPr="003F3EF8">
        <w:rPr>
          <w:rFonts w:ascii="Times New Roman" w:hAnsi="Times New Roman" w:cs="Times New Roman"/>
          <w:sz w:val="20"/>
          <w:szCs w:val="24"/>
        </w:rPr>
        <w:t xml:space="preserve"> обычным процессом сварки, </w:t>
      </w:r>
      <w:r w:rsidR="00483EBD" w:rsidRPr="003F3EF8">
        <w:rPr>
          <w:rFonts w:ascii="Times New Roman" w:hAnsi="Times New Roman" w:cs="Times New Roman"/>
          <w:sz w:val="20"/>
          <w:szCs w:val="24"/>
        </w:rPr>
        <w:t>дол</w:t>
      </w:r>
      <w:r w:rsidR="00F43439" w:rsidRPr="003F3EF8">
        <w:rPr>
          <w:rFonts w:ascii="Times New Roman" w:hAnsi="Times New Roman" w:cs="Times New Roman"/>
          <w:sz w:val="20"/>
          <w:szCs w:val="24"/>
        </w:rPr>
        <w:t>жны быть закалены несколькими стадиями</w:t>
      </w:r>
      <w:r w:rsidRPr="003F3EF8">
        <w:rPr>
          <w:rFonts w:ascii="Times New Roman" w:hAnsi="Times New Roman" w:cs="Times New Roman"/>
          <w:sz w:val="20"/>
          <w:szCs w:val="24"/>
        </w:rPr>
        <w:t>.</w:t>
      </w:r>
    </w:p>
    <w:sectPr w:rsidR="00637FC3" w:rsidRPr="003F3EF8" w:rsidSect="0065247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71"/>
    <w:rsid w:val="000F29CE"/>
    <w:rsid w:val="00155995"/>
    <w:rsid w:val="00187897"/>
    <w:rsid w:val="00225FE9"/>
    <w:rsid w:val="003055BF"/>
    <w:rsid w:val="003D240B"/>
    <w:rsid w:val="003F3EF8"/>
    <w:rsid w:val="00446BC9"/>
    <w:rsid w:val="00483EBD"/>
    <w:rsid w:val="00515057"/>
    <w:rsid w:val="0056557E"/>
    <w:rsid w:val="00637FC3"/>
    <w:rsid w:val="00652471"/>
    <w:rsid w:val="0072047E"/>
    <w:rsid w:val="007326D1"/>
    <w:rsid w:val="008173BD"/>
    <w:rsid w:val="00916616"/>
    <w:rsid w:val="00A56675"/>
    <w:rsid w:val="00A71BCB"/>
    <w:rsid w:val="00CE62DE"/>
    <w:rsid w:val="00D52D83"/>
    <w:rsid w:val="00DF3144"/>
    <w:rsid w:val="00F03174"/>
    <w:rsid w:val="00F43439"/>
    <w:rsid w:val="00F9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2018-05-16T12:14:00Z</cp:lastPrinted>
  <dcterms:created xsi:type="dcterms:W3CDTF">2018-05-16T13:44:00Z</dcterms:created>
  <dcterms:modified xsi:type="dcterms:W3CDTF">2018-05-16T13:44:00Z</dcterms:modified>
</cp:coreProperties>
</file>