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7D" w:rsidRDefault="00A653BB">
      <w:pPr>
        <w:rPr>
          <w:rFonts w:ascii="Times New Roman" w:hAnsi="Times New Roman" w:cs="Times New Roman"/>
          <w:sz w:val="28"/>
          <w:szCs w:val="28"/>
        </w:rPr>
      </w:pPr>
      <w:r w:rsidRPr="00A653BB">
        <w:rPr>
          <w:rFonts w:ascii="Times New Roman" w:hAnsi="Times New Roman" w:cs="Times New Roman"/>
          <w:sz w:val="28"/>
          <w:szCs w:val="28"/>
        </w:rPr>
        <w:t>Билет №8</w:t>
      </w:r>
    </w:p>
    <w:p w:rsidR="00A653BB" w:rsidRPr="00DA0DA0" w:rsidRDefault="00A653BB" w:rsidP="00A653BB">
      <w:pPr>
        <w:rPr>
          <w:rFonts w:ascii="Times New Roman" w:hAnsi="Times New Roman" w:cs="Times New Roman"/>
          <w:b/>
          <w:sz w:val="28"/>
          <w:szCs w:val="28"/>
        </w:rPr>
      </w:pPr>
      <w:r w:rsidRPr="00DA0DA0">
        <w:rPr>
          <w:rFonts w:ascii="Times New Roman" w:hAnsi="Times New Roman" w:cs="Times New Roman"/>
          <w:b/>
          <w:sz w:val="28"/>
          <w:szCs w:val="28"/>
        </w:rPr>
        <w:t>1.</w:t>
      </w:r>
      <w:r w:rsidRPr="00DA0DA0">
        <w:rPr>
          <w:rFonts w:ascii="Times New Roman" w:hAnsi="Times New Roman" w:cs="Times New Roman"/>
          <w:b/>
          <w:sz w:val="28"/>
          <w:szCs w:val="28"/>
        </w:rPr>
        <w:t>Электропечи элеваторные.  Применение, особенности конструкции. Достоинства и недостатки (стр. 129)</w:t>
      </w:r>
    </w:p>
    <w:p w:rsidR="00DA0DA0" w:rsidRDefault="00B72113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6E26F4" wp14:editId="76513DAD">
            <wp:extent cx="5143500" cy="3038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2D" w:rsidRPr="00D8512D" w:rsidRDefault="00D8512D" w:rsidP="00D85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Элеваторная печь – термическая печь периодического действия. Похожа на колпаковую печь, отличается </w:t>
      </w:r>
      <w:r w:rsidRPr="00D8512D">
        <w:rPr>
          <w:rFonts w:ascii="Times New Roman" w:hAnsi="Times New Roman" w:cs="Times New Roman"/>
          <w:sz w:val="28"/>
          <w:szCs w:val="28"/>
        </w:rPr>
        <w:t>тем, что нагревательный колпак неподвижен, а стенд с нагруженными на него изделиями поднимают к колпаку. После проведения термической обработки стенд вновь опускают на уровень пола цеха и выгружают изделия.</w:t>
      </w:r>
    </w:p>
    <w:p w:rsidR="00D8512D" w:rsidRDefault="00B72113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Применяется для термообработки небольших изделий. </w:t>
      </w:r>
      <w:r w:rsidR="00D8512D">
        <w:rPr>
          <w:rFonts w:ascii="Times New Roman" w:hAnsi="Times New Roman" w:cs="Times New Roman"/>
          <w:sz w:val="28"/>
          <w:szCs w:val="28"/>
        </w:rPr>
        <w:t>Преимущественно для отжига.</w:t>
      </w:r>
    </w:p>
    <w:p w:rsidR="00594AA5" w:rsidRDefault="00594AA5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 наличие подъемного механизма, большие габаритные размеры и т.д.</w:t>
      </w:r>
      <w:r w:rsidR="00ED4B34">
        <w:rPr>
          <w:rFonts w:ascii="Times New Roman" w:hAnsi="Times New Roman" w:cs="Times New Roman"/>
          <w:sz w:val="28"/>
          <w:szCs w:val="28"/>
        </w:rPr>
        <w:t xml:space="preserve"> (придумай)</w:t>
      </w:r>
    </w:p>
    <w:p w:rsidR="00A653BB" w:rsidRDefault="00A653BB" w:rsidP="00A653BB">
      <w:pPr>
        <w:rPr>
          <w:rFonts w:ascii="Times New Roman" w:hAnsi="Times New Roman" w:cs="Times New Roman"/>
          <w:b/>
          <w:sz w:val="28"/>
          <w:szCs w:val="28"/>
        </w:rPr>
      </w:pPr>
      <w:r w:rsidRPr="00B72113">
        <w:rPr>
          <w:rFonts w:ascii="Times New Roman" w:hAnsi="Times New Roman" w:cs="Times New Roman"/>
          <w:b/>
          <w:sz w:val="28"/>
          <w:szCs w:val="28"/>
        </w:rPr>
        <w:t>2.</w:t>
      </w:r>
      <w:r w:rsidRPr="00B72113">
        <w:rPr>
          <w:rFonts w:ascii="Times New Roman" w:hAnsi="Times New Roman" w:cs="Times New Roman"/>
          <w:b/>
          <w:sz w:val="28"/>
          <w:szCs w:val="28"/>
        </w:rPr>
        <w:t>Конвейерные электропечи: конструкции конвейеров, компоновочные схемы различных агрегатов, области применения, достоинства и недостатки (стр. 76)</w:t>
      </w:r>
    </w:p>
    <w:p w:rsidR="00FB7D7E" w:rsidRDefault="00FB7D7E" w:rsidP="00380C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7D7E">
        <w:rPr>
          <w:rFonts w:ascii="Times New Roman" w:hAnsi="Times New Roman" w:cs="Times New Roman"/>
          <w:sz w:val="28"/>
          <w:szCs w:val="28"/>
        </w:rPr>
        <w:t xml:space="preserve">Для перемещения изделий внутри рабочего пространства применяется </w:t>
      </w:r>
      <w:r>
        <w:rPr>
          <w:rFonts w:ascii="Times New Roman" w:hAnsi="Times New Roman" w:cs="Times New Roman"/>
          <w:sz w:val="28"/>
          <w:szCs w:val="28"/>
        </w:rPr>
        <w:t>конвейер, натянутый между двумя валами, один из которых является ведущим, а другой ведомым. Для вращения ведущего вала применяется электропривод.</w:t>
      </w:r>
      <w:r w:rsidR="00380C56">
        <w:rPr>
          <w:rFonts w:ascii="Times New Roman" w:hAnsi="Times New Roman" w:cs="Times New Roman"/>
          <w:sz w:val="28"/>
          <w:szCs w:val="28"/>
        </w:rPr>
        <w:t xml:space="preserve"> Лента выполняется из литых звеньев или применяют сетчатый конвейер из жаропрочных хромоникелевых сплавов.</w:t>
      </w:r>
    </w:p>
    <w:p w:rsidR="00380C56" w:rsidRDefault="00380C56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ЭПНД</w:t>
      </w:r>
      <w:r w:rsidRPr="0038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отпуск, закалку (900˚С).</w:t>
      </w:r>
    </w:p>
    <w:p w:rsidR="00BE4981" w:rsidRDefault="00BE4981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Недостатки в </w:t>
      </w:r>
      <w:r w:rsidR="00C5455E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когда конвейер находится в камере печи: тяжелые условия работы валов, трудность ремонта, трудность загрузки, охлаждение валов водой приводит к тепловым потерям.</w:t>
      </w:r>
    </w:p>
    <w:p w:rsidR="00C5455E" w:rsidRDefault="00C5455E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F0E9A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когда конвейер выходит наружу получают тепловые потери ещё больше чем при охлаждении водой внутри.</w:t>
      </w:r>
    </w:p>
    <w:p w:rsidR="00BE63DD" w:rsidRPr="00380C56" w:rsidRDefault="00BE63DD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Конвейер может вытягиваться в процессе работы, для устранения этого устанавливают натяжные станции.</w:t>
      </w:r>
    </w:p>
    <w:p w:rsidR="00B72113" w:rsidRDefault="009412ED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404DAF" wp14:editId="2B4DCE9D">
            <wp:extent cx="6645910" cy="48577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2ED" w:rsidRDefault="00450CBF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47B109" wp14:editId="543247CC">
            <wp:extent cx="6645910" cy="32454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CBF" w:rsidRDefault="00450CBF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расположения камеры нагрева и загрузочного/разгрузочного приемов на одном уровне применяют тепловые или огневые завесы.</w:t>
      </w:r>
    </w:p>
    <w:p w:rsidR="00F81DB5" w:rsidRPr="00A653BB" w:rsidRDefault="00F81DB5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Камеры охлаждения могут быть с водоохлаждаемыми стенками, вентиляторами, душированием изделий. Их набирают отдельными секциями.</w:t>
      </w:r>
    </w:p>
    <w:p w:rsidR="00A653BB" w:rsidRPr="00B72113" w:rsidRDefault="00A653BB" w:rsidP="00A653BB">
      <w:pPr>
        <w:rPr>
          <w:rFonts w:ascii="Times New Roman" w:hAnsi="Times New Roman" w:cs="Times New Roman"/>
          <w:b/>
          <w:sz w:val="28"/>
          <w:szCs w:val="28"/>
        </w:rPr>
      </w:pPr>
      <w:r w:rsidRPr="00B72113">
        <w:rPr>
          <w:rFonts w:ascii="Times New Roman" w:hAnsi="Times New Roman" w:cs="Times New Roman"/>
          <w:b/>
          <w:sz w:val="28"/>
          <w:szCs w:val="28"/>
        </w:rPr>
        <w:t>3.</w:t>
      </w:r>
      <w:r w:rsidRPr="00B72113">
        <w:rPr>
          <w:rFonts w:ascii="Times New Roman" w:hAnsi="Times New Roman" w:cs="Times New Roman"/>
          <w:b/>
          <w:sz w:val="28"/>
          <w:szCs w:val="28"/>
        </w:rPr>
        <w:t>Печи-ванны с внутренним обогревом. (стр. 140)</w:t>
      </w:r>
    </w:p>
    <w:p w:rsidR="00B72113" w:rsidRDefault="00F76AD7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Нагрев осуществляется переменным током с помощью трубчатых нагревателей (нихромовая спираль). Ванны с внутренним нагревом имею тменьше теплопотери чем с внешним. Такой подогрев более безопасен, так как при этом менее вероятен перегрев ванны из-за загрязнений нижних слоев соли.</w:t>
      </w:r>
      <w:bookmarkStart w:id="0" w:name="_GoBack"/>
      <w:bookmarkEnd w:id="0"/>
    </w:p>
    <w:p w:rsidR="00F76AD7" w:rsidRPr="00A653BB" w:rsidRDefault="00F76AD7" w:rsidP="00A653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685F7B" wp14:editId="2BAE646D">
            <wp:extent cx="6645910" cy="2949575"/>
            <wp:effectExtent l="0" t="0" r="254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AD7" w:rsidRPr="00A653BB" w:rsidSect="00A65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BB"/>
    <w:rsid w:val="00104FD4"/>
    <w:rsid w:val="0034367D"/>
    <w:rsid w:val="00380C56"/>
    <w:rsid w:val="00450CBF"/>
    <w:rsid w:val="00594AA5"/>
    <w:rsid w:val="009412ED"/>
    <w:rsid w:val="00A653BB"/>
    <w:rsid w:val="00B72113"/>
    <w:rsid w:val="00BE4981"/>
    <w:rsid w:val="00BE63DD"/>
    <w:rsid w:val="00C5455E"/>
    <w:rsid w:val="00D8512D"/>
    <w:rsid w:val="00DA0DA0"/>
    <w:rsid w:val="00ED4B34"/>
    <w:rsid w:val="00F76AD7"/>
    <w:rsid w:val="00F81DB5"/>
    <w:rsid w:val="00FB7D7E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F5"/>
  <w15:chartTrackingRefBased/>
  <w15:docId w15:val="{A466E4EE-D0C5-4BDC-9C6A-93C824FD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17</cp:revision>
  <dcterms:created xsi:type="dcterms:W3CDTF">2017-01-17T12:46:00Z</dcterms:created>
  <dcterms:modified xsi:type="dcterms:W3CDTF">2017-01-17T13:52:00Z</dcterms:modified>
</cp:coreProperties>
</file>