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A998" w14:textId="77777777" w:rsidR="006667F3" w:rsidRDefault="006667F3" w:rsidP="006667F3">
      <w:pPr>
        <w:spacing w:after="0"/>
        <w:jc w:val="center"/>
        <w:rPr>
          <w:b/>
          <w:bCs/>
        </w:rPr>
      </w:pPr>
      <w:r w:rsidRPr="006667F3">
        <w:rPr>
          <w:b/>
          <w:bCs/>
        </w:rPr>
        <w:t xml:space="preserve">Здравствуйте, уважаемые члены комиссии! Вашему вниманию предлагается дипломная работа на тему </w:t>
      </w:r>
    </w:p>
    <w:p w14:paraId="1BBF3856" w14:textId="77777777" w:rsidR="006667F3" w:rsidRDefault="006667F3" w:rsidP="006667F3">
      <w:pPr>
        <w:jc w:val="center"/>
        <w:rPr>
          <w:b/>
          <w:bCs/>
        </w:rPr>
      </w:pPr>
      <w:r w:rsidRPr="006667F3">
        <w:rPr>
          <w:b/>
          <w:bCs/>
        </w:rPr>
        <w:t xml:space="preserve">ЭКСПЕРИМЕНТАЛЬНЫЙ АНАЛИЗ ВЛИЯНИЯ ПРЕДВАРИТЕЛЬНОЙ ДЕФОРМАЦИИ НА ЭФФЕКТ ПАМЯТИ ФОРМЫ В СПЛАВАХ СИСТЕМЫ </w:t>
      </w:r>
      <w:r w:rsidRPr="006667F3">
        <w:rPr>
          <w:b/>
          <w:bCs/>
          <w:lang w:val="en-US"/>
        </w:rPr>
        <w:t>Cu</w:t>
      </w:r>
      <w:r w:rsidRPr="006667F3">
        <w:rPr>
          <w:b/>
          <w:bCs/>
        </w:rPr>
        <w:t>-</w:t>
      </w:r>
      <w:r w:rsidRPr="006667F3">
        <w:rPr>
          <w:b/>
          <w:bCs/>
          <w:lang w:val="en-US"/>
        </w:rPr>
        <w:t>Al</w:t>
      </w:r>
      <w:r w:rsidRPr="006667F3">
        <w:rPr>
          <w:b/>
          <w:bCs/>
        </w:rPr>
        <w:t>-</w:t>
      </w:r>
      <w:r w:rsidRPr="006667F3">
        <w:rPr>
          <w:b/>
          <w:bCs/>
          <w:lang w:val="en-US"/>
        </w:rPr>
        <w:t>Ni</w:t>
      </w:r>
      <w:r w:rsidRPr="006667F3">
        <w:rPr>
          <w:b/>
          <w:bCs/>
        </w:rPr>
        <w:t>.</w:t>
      </w:r>
    </w:p>
    <w:p w14:paraId="11E1087F" w14:textId="77777777" w:rsidR="006667F3" w:rsidRDefault="006667F3" w:rsidP="006667F3">
      <w:pPr>
        <w:jc w:val="center"/>
        <w:rPr>
          <w:b/>
          <w:bCs/>
        </w:rPr>
      </w:pPr>
    </w:p>
    <w:p w14:paraId="4E818FD0" w14:textId="1C9B114F" w:rsidR="00782F5A" w:rsidRDefault="008D0ED5" w:rsidP="006667F3">
      <w:pPr>
        <w:jc w:val="both"/>
      </w:pPr>
      <w:r>
        <w:tab/>
      </w:r>
      <w:r w:rsidR="00C53C21">
        <w:rPr>
          <w:rFonts w:cs="Times New Roman"/>
          <w:szCs w:val="28"/>
        </w:rPr>
        <w:t>Материалы, обладающие эффектом памяти формы, относят к категории «умных» или функциональных материалов. Н</w:t>
      </w:r>
      <w:r w:rsidR="00C53C21" w:rsidRPr="00137F6B">
        <w:rPr>
          <w:rFonts w:cs="Times New Roman"/>
          <w:szCs w:val="28"/>
        </w:rPr>
        <w:t xml:space="preserve">аиболее ярко и полно </w:t>
      </w:r>
      <w:r w:rsidR="00C53C21">
        <w:rPr>
          <w:rFonts w:cs="Times New Roman"/>
          <w:szCs w:val="28"/>
        </w:rPr>
        <w:t>эффект памяти формы</w:t>
      </w:r>
      <w:r w:rsidR="00C53C21" w:rsidRPr="00137F6B">
        <w:rPr>
          <w:rFonts w:cs="Times New Roman"/>
          <w:szCs w:val="28"/>
        </w:rPr>
        <w:t xml:space="preserve"> проявляется в поликристаллических сплавах Ni–Ti и монокристаллах </w:t>
      </w:r>
      <w:r w:rsidR="00C53C21" w:rsidRPr="00137F6B">
        <w:rPr>
          <w:rFonts w:cs="Times New Roman"/>
          <w:szCs w:val="28"/>
          <w:lang w:val="en-US"/>
        </w:rPr>
        <w:t>Cu</w:t>
      </w:r>
      <w:r w:rsidR="00C53C21" w:rsidRPr="00137F6B">
        <w:rPr>
          <w:rFonts w:cs="Times New Roman"/>
          <w:b/>
          <w:szCs w:val="28"/>
        </w:rPr>
        <w:t>–</w:t>
      </w:r>
      <w:r w:rsidR="00C53C21" w:rsidRPr="00137F6B">
        <w:rPr>
          <w:rFonts w:cs="Times New Roman"/>
          <w:szCs w:val="28"/>
          <w:lang w:val="en-US"/>
        </w:rPr>
        <w:t>Al</w:t>
      </w:r>
      <w:r w:rsidR="00C53C21" w:rsidRPr="00137F6B">
        <w:rPr>
          <w:rFonts w:cs="Times New Roman"/>
          <w:b/>
          <w:szCs w:val="28"/>
        </w:rPr>
        <w:t>–</w:t>
      </w:r>
      <w:r w:rsidR="00C53C21" w:rsidRPr="00137F6B">
        <w:rPr>
          <w:rFonts w:cs="Times New Roman"/>
          <w:szCs w:val="28"/>
          <w:lang w:val="en-US"/>
        </w:rPr>
        <w:t>Ni</w:t>
      </w:r>
      <w:r w:rsidR="00C53C21" w:rsidRPr="00137F6B">
        <w:rPr>
          <w:rFonts w:cs="Times New Roman"/>
          <w:szCs w:val="28"/>
        </w:rPr>
        <w:t>. Эффектом памяти формы называется способность материала возвращать ранее накопленную деформацию, то есть принимать первоначальную форму, под воздействием напряжения или температуры.</w:t>
      </w:r>
      <w:r w:rsidR="00C53C21">
        <w:rPr>
          <w:rFonts w:cs="Times New Roman"/>
          <w:szCs w:val="28"/>
        </w:rPr>
        <w:t xml:space="preserve"> </w:t>
      </w:r>
      <w:r w:rsidR="00C53C21" w:rsidRPr="00C53C21">
        <w:t>Благодаря уникальным свойствам таких материалов появляется возможность использовать</w:t>
      </w:r>
      <w:r w:rsidR="00C53C21">
        <w:t xml:space="preserve"> их</w:t>
      </w:r>
      <w:r w:rsidR="00C53C21" w:rsidRPr="00C53C21">
        <w:t xml:space="preserve"> в качестве силовых элементов различных механизмов</w:t>
      </w:r>
      <w:r w:rsidR="00C53C21">
        <w:t xml:space="preserve"> малых размеров.</w:t>
      </w:r>
    </w:p>
    <w:p w14:paraId="51941DBB" w14:textId="77777777" w:rsidR="009D7E95" w:rsidRPr="009D7E95" w:rsidRDefault="009D7E95" w:rsidP="009D7E95">
      <w:pPr>
        <w:spacing w:line="276" w:lineRule="auto"/>
        <w:ind w:firstLine="708"/>
        <w:jc w:val="both"/>
        <w:rPr>
          <w:b/>
          <w:bCs/>
          <w:i/>
          <w:iCs/>
          <w:u w:val="single"/>
        </w:rPr>
      </w:pPr>
      <w:r w:rsidRPr="000D7972">
        <w:rPr>
          <w:b/>
          <w:bCs/>
          <w:i/>
          <w:iCs/>
          <w:u w:val="single"/>
        </w:rPr>
        <w:t>На слайде 2 – Цель и задачи исследования.</w:t>
      </w:r>
    </w:p>
    <w:p w14:paraId="3A456AF3" w14:textId="77777777" w:rsidR="00C53C21" w:rsidRDefault="00C53C21" w:rsidP="006667F3">
      <w:pPr>
        <w:jc w:val="both"/>
      </w:pPr>
      <w:r>
        <w:tab/>
      </w:r>
      <w:r w:rsidRPr="00C53C21">
        <w:rPr>
          <w:b/>
          <w:bCs/>
        </w:rPr>
        <w:t>Цель работы:</w:t>
      </w:r>
      <w:r>
        <w:t xml:space="preserve"> </w:t>
      </w:r>
      <w:r w:rsidRPr="00C53C21">
        <w:t xml:space="preserve">Целью данной работы является изучение особенностей </w:t>
      </w:r>
      <w:r w:rsidR="009D7E95" w:rsidRPr="00C53C21">
        <w:t>накопления и возврата</w:t>
      </w:r>
      <w:r w:rsidR="009D7E95">
        <w:t xml:space="preserve"> </w:t>
      </w:r>
      <w:r w:rsidR="009D7E95" w:rsidRPr="00C53C21">
        <w:t xml:space="preserve">деформации </w:t>
      </w:r>
      <w:r w:rsidR="009D7E95">
        <w:t xml:space="preserve">в </w:t>
      </w:r>
      <w:r w:rsidRPr="00C53C21">
        <w:t>монокристалл</w:t>
      </w:r>
      <w:r w:rsidR="009D7E95">
        <w:t>ах</w:t>
      </w:r>
      <w:r w:rsidRPr="00C53C21">
        <w:t xml:space="preserve"> Cu-</w:t>
      </w:r>
      <w:r w:rsidR="009D7E95">
        <w:t>Al-</w:t>
      </w:r>
      <w:r w:rsidRPr="00C53C21">
        <w:t>Ni при термоциклировании под нагрузкой.</w:t>
      </w:r>
    </w:p>
    <w:p w14:paraId="1424AD51" w14:textId="77777777" w:rsidR="00C53C21" w:rsidRPr="009D7E95" w:rsidRDefault="00C53C21" w:rsidP="006667F3">
      <w:pPr>
        <w:jc w:val="both"/>
      </w:pPr>
      <w:r w:rsidRPr="00C53C21">
        <w:rPr>
          <w:b/>
          <w:bCs/>
        </w:rPr>
        <w:tab/>
        <w:t xml:space="preserve">Задачи работы: </w:t>
      </w:r>
      <w:r w:rsidR="009D7E95">
        <w:rPr>
          <w:bCs/>
        </w:rPr>
        <w:t>(в работе были поставлены следующие задачи)</w:t>
      </w:r>
    </w:p>
    <w:p w14:paraId="5E19C960" w14:textId="0B6969B7" w:rsidR="00C53C21" w:rsidRPr="00357345" w:rsidRDefault="00C53C21" w:rsidP="009D7E95">
      <w:pPr>
        <w:spacing w:line="276" w:lineRule="auto"/>
        <w:jc w:val="both"/>
      </w:pPr>
      <w:r>
        <w:t>О</w:t>
      </w:r>
      <w:r w:rsidRPr="00C53C21">
        <w:t>предел</w:t>
      </w:r>
      <w:r>
        <w:t>ить зависимость</w:t>
      </w:r>
      <w:r w:rsidRPr="00C53C21">
        <w:t xml:space="preserve"> характеристических температур превращений</w:t>
      </w:r>
      <w:r w:rsidR="009D7E95">
        <w:t>;</w:t>
      </w:r>
      <w:r w:rsidRPr="00C53C21">
        <w:t xml:space="preserve"> величин накопленной, о</w:t>
      </w:r>
      <w:r w:rsidR="00B74F4C">
        <w:t>братимой и остаточной деформаций</w:t>
      </w:r>
      <w:r w:rsidRPr="00C53C21">
        <w:t xml:space="preserve"> от действующего напряжения в термоцикле</w:t>
      </w:r>
      <w:r w:rsidR="00357345">
        <w:t>.</w:t>
      </w:r>
    </w:p>
    <w:p w14:paraId="64BAD712" w14:textId="342B306C" w:rsidR="000D7972" w:rsidRPr="00A532C2" w:rsidRDefault="00104D3B" w:rsidP="000D7972">
      <w:pPr>
        <w:spacing w:line="276" w:lineRule="auto"/>
        <w:jc w:val="both"/>
      </w:pPr>
      <w:r>
        <w:t>А также у</w:t>
      </w:r>
      <w:r w:rsidR="00C53C21" w:rsidRPr="00C53C21">
        <w:t>станов</w:t>
      </w:r>
      <w:r w:rsidR="00C53C21">
        <w:t>ить</w:t>
      </w:r>
      <w:r w:rsidR="00C53C21" w:rsidRPr="00C53C21">
        <w:t xml:space="preserve"> взаимосвяз</w:t>
      </w:r>
      <w:r w:rsidR="00C53C21">
        <w:t>ь</w:t>
      </w:r>
      <w:r w:rsidR="00C53C21" w:rsidRPr="00C53C21">
        <w:t xml:space="preserve"> между функциональными свойствами, структурой и фазовым составом</w:t>
      </w:r>
      <w:r w:rsidR="00C53C21">
        <w:t>.</w:t>
      </w:r>
    </w:p>
    <w:p w14:paraId="6ED9A80D" w14:textId="77777777" w:rsidR="00F7338A" w:rsidRDefault="00F7338A" w:rsidP="00F7338A">
      <w:pPr>
        <w:spacing w:line="276" w:lineRule="auto"/>
        <w:jc w:val="both"/>
        <w:rPr>
          <w:b/>
          <w:bCs/>
          <w:i/>
          <w:iCs/>
          <w:u w:val="single"/>
        </w:rPr>
      </w:pPr>
      <w:r w:rsidRPr="000D7972">
        <w:rPr>
          <w:i/>
          <w:iCs/>
        </w:rPr>
        <w:tab/>
      </w:r>
      <w:r w:rsidRPr="000D7972">
        <w:rPr>
          <w:b/>
          <w:bCs/>
          <w:i/>
          <w:iCs/>
          <w:u w:val="single"/>
        </w:rPr>
        <w:t xml:space="preserve">На слайде </w:t>
      </w:r>
      <w:r>
        <w:rPr>
          <w:b/>
          <w:bCs/>
          <w:i/>
          <w:iCs/>
          <w:u w:val="single"/>
        </w:rPr>
        <w:t>3</w:t>
      </w:r>
      <w:r w:rsidRPr="000D7972">
        <w:rPr>
          <w:b/>
          <w:bCs/>
          <w:i/>
          <w:iCs/>
          <w:u w:val="single"/>
        </w:rPr>
        <w:t xml:space="preserve"> – </w:t>
      </w:r>
      <w:r>
        <w:rPr>
          <w:b/>
          <w:bCs/>
          <w:i/>
          <w:iCs/>
          <w:u w:val="single"/>
        </w:rPr>
        <w:t>Объект</w:t>
      </w:r>
      <w:r w:rsidRPr="000D7972">
        <w:rPr>
          <w:b/>
          <w:bCs/>
          <w:i/>
          <w:iCs/>
          <w:u w:val="single"/>
        </w:rPr>
        <w:t xml:space="preserve"> исследования.</w:t>
      </w:r>
    </w:p>
    <w:p w14:paraId="2F10E4BF" w14:textId="19BE9766" w:rsidR="009D7E95" w:rsidRPr="009D7E95" w:rsidRDefault="009D7E95" w:rsidP="000835F0">
      <w:pPr>
        <w:spacing w:line="276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Образец монокристалла для исследования </w:t>
      </w:r>
      <w:r w:rsidR="00A80422" w:rsidRPr="00FC5055">
        <w:rPr>
          <w:bCs/>
          <w:iCs/>
          <w:strike/>
        </w:rPr>
        <w:t xml:space="preserve">в виде прутка </w:t>
      </w:r>
      <w:r w:rsidRPr="00FC5055">
        <w:rPr>
          <w:bCs/>
          <w:iCs/>
          <w:strike/>
        </w:rPr>
        <w:t>диаметром 3 мм</w:t>
      </w:r>
      <w:r>
        <w:rPr>
          <w:bCs/>
          <w:iCs/>
        </w:rPr>
        <w:t xml:space="preserve"> был выращен методом Степанова</w:t>
      </w:r>
      <w:r w:rsidR="00A80422">
        <w:rPr>
          <w:bCs/>
          <w:iCs/>
        </w:rPr>
        <w:t xml:space="preserve">. Для придания сплаву специальных функциональных свойств была проведена </w:t>
      </w:r>
      <w:r w:rsidR="00782F5A">
        <w:rPr>
          <w:bCs/>
          <w:iCs/>
        </w:rPr>
        <w:t>термообработка</w:t>
      </w:r>
      <w:r w:rsidR="00A80422">
        <w:rPr>
          <w:bCs/>
          <w:iCs/>
        </w:rPr>
        <w:t>.</w:t>
      </w:r>
      <w:r w:rsidR="000835F0">
        <w:rPr>
          <w:bCs/>
          <w:iCs/>
        </w:rPr>
        <w:t xml:space="preserve"> Также были определены температуры </w:t>
      </w:r>
      <w:r w:rsidR="00A47B15">
        <w:rPr>
          <w:bCs/>
          <w:iCs/>
        </w:rPr>
        <w:t>прямого и обр</w:t>
      </w:r>
      <w:r w:rsidR="00B74F4C">
        <w:rPr>
          <w:bCs/>
          <w:iCs/>
        </w:rPr>
        <w:t>атного мартенситн</w:t>
      </w:r>
      <w:r w:rsidR="00104D3B">
        <w:rPr>
          <w:bCs/>
          <w:iCs/>
        </w:rPr>
        <w:t>ых</w:t>
      </w:r>
      <w:r w:rsidR="00B74F4C">
        <w:rPr>
          <w:bCs/>
          <w:iCs/>
        </w:rPr>
        <w:t xml:space="preserve"> превращений</w:t>
      </w:r>
      <w:r w:rsidR="00A47B15">
        <w:rPr>
          <w:bCs/>
          <w:iCs/>
        </w:rPr>
        <w:t xml:space="preserve"> методом дифференциальной сканирующей калориметрии.</w:t>
      </w:r>
    </w:p>
    <w:p w14:paraId="4D9C4199" w14:textId="77777777" w:rsidR="00A532C2" w:rsidRDefault="00A532C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</w:p>
    <w:p w14:paraId="29D5FA31" w14:textId="0242895C" w:rsidR="000D7972" w:rsidRDefault="00A80422" w:rsidP="00A80422">
      <w:pPr>
        <w:spacing w:line="276" w:lineRule="auto"/>
        <w:ind w:firstLine="708"/>
        <w:jc w:val="both"/>
        <w:rPr>
          <w:b/>
          <w:bCs/>
          <w:i/>
          <w:iCs/>
          <w:u w:val="single"/>
        </w:rPr>
      </w:pPr>
      <w:r w:rsidRPr="000D7972">
        <w:rPr>
          <w:b/>
          <w:bCs/>
          <w:i/>
          <w:iCs/>
          <w:u w:val="single"/>
        </w:rPr>
        <w:lastRenderedPageBreak/>
        <w:t xml:space="preserve">На слайде </w:t>
      </w:r>
      <w:r>
        <w:rPr>
          <w:b/>
          <w:bCs/>
          <w:i/>
          <w:iCs/>
          <w:u w:val="single"/>
        </w:rPr>
        <w:t>4</w:t>
      </w:r>
      <w:r w:rsidRPr="000D7972">
        <w:rPr>
          <w:b/>
          <w:bCs/>
          <w:i/>
          <w:iCs/>
          <w:u w:val="single"/>
        </w:rPr>
        <w:t xml:space="preserve"> – </w:t>
      </w:r>
      <w:r>
        <w:rPr>
          <w:b/>
          <w:bCs/>
          <w:i/>
          <w:iCs/>
          <w:u w:val="single"/>
        </w:rPr>
        <w:t>Установка</w:t>
      </w:r>
      <w:r w:rsidRPr="000D7972">
        <w:rPr>
          <w:b/>
          <w:bCs/>
          <w:i/>
          <w:iCs/>
          <w:u w:val="single"/>
        </w:rPr>
        <w:t>.</w:t>
      </w:r>
    </w:p>
    <w:p w14:paraId="10EBF81B" w14:textId="3D2AD816" w:rsidR="000835F0" w:rsidRPr="00104D3B" w:rsidRDefault="00A80422" w:rsidP="00A80422">
      <w:pPr>
        <w:spacing w:line="276" w:lineRule="auto"/>
        <w:ind w:firstLine="708"/>
        <w:jc w:val="both"/>
        <w:rPr>
          <w:bCs/>
          <w:iCs/>
          <w:strike/>
        </w:rPr>
      </w:pPr>
      <w:r w:rsidRPr="00104D3B">
        <w:rPr>
          <w:bCs/>
          <w:iCs/>
          <w:strike/>
        </w:rPr>
        <w:t xml:space="preserve">Далее на образце с обеих сторон нарезалась </w:t>
      </w:r>
      <w:r w:rsidR="00782F5A" w:rsidRPr="00104D3B">
        <w:rPr>
          <w:bCs/>
          <w:iCs/>
          <w:strike/>
        </w:rPr>
        <w:t>резьба,</w:t>
      </w:r>
      <w:r w:rsidRPr="00104D3B">
        <w:rPr>
          <w:bCs/>
          <w:iCs/>
          <w:strike/>
        </w:rPr>
        <w:t xml:space="preserve"> с помощью которой его закрепляли в установке для проведения термоциклирования. </w:t>
      </w:r>
      <w:r w:rsidR="000835F0" w:rsidRPr="00104D3B">
        <w:rPr>
          <w:bCs/>
          <w:iCs/>
          <w:strike/>
        </w:rPr>
        <w:t xml:space="preserve">Также на образец крепилась термопара для контроля его температуры. </w:t>
      </w:r>
    </w:p>
    <w:p w14:paraId="4799D02A" w14:textId="321D527E" w:rsidR="00A80422" w:rsidRDefault="00A80422" w:rsidP="00A80422">
      <w:pPr>
        <w:spacing w:line="276" w:lineRule="auto"/>
        <w:ind w:firstLine="708"/>
        <w:jc w:val="both"/>
        <w:rPr>
          <w:bCs/>
          <w:iCs/>
        </w:rPr>
      </w:pPr>
      <w:r>
        <w:rPr>
          <w:bCs/>
          <w:iCs/>
        </w:rPr>
        <w:t xml:space="preserve">Установка состоит из набора </w:t>
      </w:r>
      <w:r w:rsidR="00104D3B">
        <w:rPr>
          <w:bCs/>
          <w:iCs/>
        </w:rPr>
        <w:t>датчиков,</w:t>
      </w:r>
      <w:r>
        <w:rPr>
          <w:bCs/>
          <w:iCs/>
        </w:rPr>
        <w:t xml:space="preserve"> регистрирующих положение и температуру образца </w:t>
      </w:r>
      <w:r w:rsidR="000835F0">
        <w:rPr>
          <w:bCs/>
          <w:iCs/>
        </w:rPr>
        <w:t>в реальном времени, нагревательного блока и платформы для размещения грузов</w:t>
      </w:r>
      <w:r w:rsidR="00104D3B">
        <w:rPr>
          <w:bCs/>
          <w:iCs/>
        </w:rPr>
        <w:t xml:space="preserve"> в нижней части.</w:t>
      </w:r>
    </w:p>
    <w:p w14:paraId="1038B4EB" w14:textId="77777777" w:rsidR="000835F0" w:rsidRDefault="000835F0" w:rsidP="000835F0">
      <w:pPr>
        <w:spacing w:line="276" w:lineRule="auto"/>
        <w:ind w:firstLine="708"/>
        <w:jc w:val="both"/>
        <w:rPr>
          <w:b/>
          <w:bCs/>
          <w:i/>
          <w:iCs/>
          <w:u w:val="single"/>
        </w:rPr>
      </w:pPr>
      <w:r w:rsidRPr="000D7972">
        <w:rPr>
          <w:b/>
          <w:bCs/>
          <w:i/>
          <w:iCs/>
          <w:u w:val="single"/>
        </w:rPr>
        <w:t xml:space="preserve">На слайде </w:t>
      </w:r>
      <w:r w:rsidR="00301C7B">
        <w:rPr>
          <w:b/>
          <w:bCs/>
          <w:i/>
          <w:iCs/>
          <w:u w:val="single"/>
        </w:rPr>
        <w:t>6</w:t>
      </w:r>
      <w:r w:rsidRPr="000D7972">
        <w:rPr>
          <w:b/>
          <w:bCs/>
          <w:i/>
          <w:iCs/>
          <w:u w:val="single"/>
        </w:rPr>
        <w:t xml:space="preserve"> – </w:t>
      </w:r>
      <w:r>
        <w:rPr>
          <w:b/>
          <w:bCs/>
          <w:i/>
          <w:iCs/>
          <w:u w:val="single"/>
        </w:rPr>
        <w:t>Петли (виды)</w:t>
      </w:r>
      <w:r w:rsidRPr="000D7972">
        <w:rPr>
          <w:b/>
          <w:bCs/>
          <w:i/>
          <w:iCs/>
          <w:u w:val="single"/>
        </w:rPr>
        <w:t>.</w:t>
      </w:r>
    </w:p>
    <w:p w14:paraId="4092DE3A" w14:textId="7F177D08" w:rsidR="00104D3B" w:rsidRPr="00A532C2" w:rsidRDefault="00104D3B" w:rsidP="00104D3B">
      <w:pPr>
        <w:spacing w:line="276" w:lineRule="auto"/>
        <w:ind w:firstLine="708"/>
        <w:jc w:val="both"/>
        <w:rPr>
          <w:bCs/>
          <w:iCs/>
        </w:rPr>
      </w:pPr>
      <w:r>
        <w:rPr>
          <w:bCs/>
          <w:iCs/>
        </w:rPr>
        <w:t>Во время эксперимента образец нагревался до температуры выше предполагаемого конца обратного мартенситного превращения, нагружался, охлаждался до завершения прямого мартенситного превращения и затем повторял полный цикл под нагрузкой.</w:t>
      </w:r>
    </w:p>
    <w:p w14:paraId="6A8143FB" w14:textId="3F51F448" w:rsidR="00A47B15" w:rsidRDefault="00104D3B" w:rsidP="000D7972">
      <w:pPr>
        <w:spacing w:line="276" w:lineRule="auto"/>
        <w:jc w:val="both"/>
      </w:pPr>
      <w:r>
        <w:tab/>
      </w:r>
      <w:r w:rsidR="000835F0">
        <w:t>В ходе работы были получены термодеформационные петли для ряда напряжений. После анализа полученных данных было выявлено 3 типовых вида петель</w:t>
      </w:r>
      <w:r>
        <w:t xml:space="preserve"> для</w:t>
      </w:r>
      <w:r w:rsidR="000835F0">
        <w:t xml:space="preserve"> монокристалла данного сплава. </w:t>
      </w:r>
    </w:p>
    <w:p w14:paraId="7C19DF41" w14:textId="49619FE0" w:rsidR="00A47B15" w:rsidRDefault="00A47B15" w:rsidP="000D7972">
      <w:pPr>
        <w:spacing w:line="276" w:lineRule="auto"/>
        <w:jc w:val="both"/>
      </w:pPr>
      <w:r>
        <w:t>Для напряжений от 5 до 15 МПа характерна петля с узким гистерезисом</w:t>
      </w:r>
      <w:r w:rsidR="00104D3B">
        <w:t xml:space="preserve"> шириной около 10 градусов</w:t>
      </w:r>
      <w:r>
        <w:t xml:space="preserve">. </w:t>
      </w:r>
    </w:p>
    <w:p w14:paraId="0796B01C" w14:textId="3725A810" w:rsidR="00A47B15" w:rsidRDefault="00A47B15" w:rsidP="000D7972">
      <w:pPr>
        <w:spacing w:line="276" w:lineRule="auto"/>
        <w:jc w:val="both"/>
      </w:pPr>
      <w:r>
        <w:t>При напряжениях в диапазоне от 20 до 60 МПа стадия формовосстановления состоит из двух этапов причем петля гистерезиса в области второго этапа значительно шире</w:t>
      </w:r>
      <w:r w:rsidR="00104D3B">
        <w:t>, около 50 градусов</w:t>
      </w:r>
      <w:r>
        <w:t xml:space="preserve">. </w:t>
      </w:r>
    </w:p>
    <w:p w14:paraId="3AEEE070" w14:textId="7276B39D" w:rsidR="000D7972" w:rsidRDefault="00104D3B" w:rsidP="000D7972">
      <w:pPr>
        <w:spacing w:line="276" w:lineRule="auto"/>
        <w:jc w:val="both"/>
      </w:pPr>
      <w:r>
        <w:t>И наконец п</w:t>
      </w:r>
      <w:r w:rsidR="00A47B15">
        <w:t>ри напряжениях от 80 до 160 МПа петля снова демонстрирует узкий гистерезис</w:t>
      </w:r>
      <w:r>
        <w:t>, около 20 градусов</w:t>
      </w:r>
      <w:r w:rsidR="00A47B15">
        <w:t>.</w:t>
      </w:r>
    </w:p>
    <w:p w14:paraId="1B8B6A78" w14:textId="4ED586AB" w:rsidR="00A47B15" w:rsidRDefault="00104D3B" w:rsidP="000D7972">
      <w:pPr>
        <w:spacing w:line="276" w:lineRule="auto"/>
        <w:jc w:val="both"/>
      </w:pPr>
      <w:r>
        <w:tab/>
      </w:r>
      <w:r w:rsidR="00301C7B">
        <w:t>Стоит отметить, что во время цикла в монокристалле полностью отсутствует остаточная деформация при любых напряжениях.</w:t>
      </w:r>
    </w:p>
    <w:p w14:paraId="4E80351D" w14:textId="77777777" w:rsidR="00A47B15" w:rsidRDefault="00A47B15" w:rsidP="00A47B15">
      <w:pPr>
        <w:spacing w:line="276" w:lineRule="auto"/>
        <w:ind w:firstLine="708"/>
        <w:jc w:val="both"/>
        <w:rPr>
          <w:b/>
          <w:bCs/>
          <w:i/>
          <w:iCs/>
          <w:u w:val="single"/>
        </w:rPr>
      </w:pPr>
      <w:r w:rsidRPr="000D7972">
        <w:rPr>
          <w:b/>
          <w:bCs/>
          <w:i/>
          <w:iCs/>
          <w:u w:val="single"/>
        </w:rPr>
        <w:t xml:space="preserve">На слайде </w:t>
      </w:r>
      <w:r w:rsidR="00301C7B">
        <w:rPr>
          <w:b/>
          <w:bCs/>
          <w:i/>
          <w:iCs/>
          <w:u w:val="single"/>
        </w:rPr>
        <w:t>7</w:t>
      </w:r>
      <w:r w:rsidRPr="000D7972">
        <w:rPr>
          <w:b/>
          <w:bCs/>
          <w:i/>
          <w:iCs/>
          <w:u w:val="single"/>
        </w:rPr>
        <w:t xml:space="preserve"> – </w:t>
      </w:r>
      <w:r>
        <w:rPr>
          <w:b/>
          <w:bCs/>
          <w:i/>
          <w:iCs/>
          <w:u w:val="single"/>
        </w:rPr>
        <w:t>Графики зависимостей</w:t>
      </w:r>
      <w:r w:rsidRPr="000D7972">
        <w:rPr>
          <w:b/>
          <w:bCs/>
          <w:i/>
          <w:iCs/>
          <w:u w:val="single"/>
        </w:rPr>
        <w:t>.</w:t>
      </w:r>
    </w:p>
    <w:p w14:paraId="27828A3B" w14:textId="769912C7" w:rsidR="00A47B15" w:rsidRDefault="00A47B15" w:rsidP="000D7972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>
        <w:tab/>
        <w:t xml:space="preserve">Проанализировав полученные термодеформационные петли была построена зависимость характеристических температур превращений от приложенного напряжения. </w:t>
      </w:r>
      <w:r w:rsidR="00104D3B">
        <w:t>Из</w:t>
      </w:r>
      <w:r>
        <w:t xml:space="preserve"> график</w:t>
      </w:r>
      <w:r w:rsidR="00104D3B">
        <w:t>а</w:t>
      </w:r>
      <w:r>
        <w:t xml:space="preserve"> видно, что температуры име</w:t>
      </w:r>
      <w:r w:rsidR="00261396">
        <w:t>ют линейный характер изменения</w:t>
      </w:r>
      <w:r w:rsidR="00261396">
        <w:rPr>
          <w:rFonts w:eastAsia="Times New Roman" w:cs="Times New Roman"/>
          <w:szCs w:val="28"/>
          <w:lang w:eastAsia="ru-RU"/>
        </w:rPr>
        <w:t xml:space="preserve">. </w:t>
      </w:r>
      <w:r w:rsidR="00104D3B">
        <w:rPr>
          <w:rFonts w:eastAsia="Times New Roman" w:cs="Times New Roman"/>
          <w:szCs w:val="28"/>
          <w:lang w:eastAsia="ru-RU"/>
        </w:rPr>
        <w:t>Однако зависимость температур конца обратного мартенситного превращения имеет не линейный характер в области напряжений от 20 до 60 МПа, при которых наблюдается широкий гистерезис. Это связано с наличием двухстадийного мартенситного превращения с образованием гамма-штрих мартенсита.</w:t>
      </w:r>
    </w:p>
    <w:p w14:paraId="00F32BE8" w14:textId="6A4C3D41" w:rsidR="006D5B26" w:rsidRDefault="00301C7B" w:rsidP="000D7972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ab/>
        <w:t xml:space="preserve">Нижний график </w:t>
      </w:r>
      <w:r w:rsidR="00104D3B">
        <w:rPr>
          <w:rFonts w:eastAsia="Times New Roman" w:cs="Times New Roman"/>
          <w:szCs w:val="28"/>
          <w:lang w:eastAsia="ru-RU"/>
        </w:rPr>
        <w:t>показывает зависимость величины деформации эффекта памяти формы от действующего напряжения. Видно, что накопленная деформация увеличивается с ростом действующего напряжения до 60 МПа достигая максимального значения в 8%.</w:t>
      </w:r>
      <w:r w:rsidR="00883F3A">
        <w:rPr>
          <w:rFonts w:eastAsia="Times New Roman" w:cs="Times New Roman"/>
          <w:szCs w:val="28"/>
          <w:lang w:eastAsia="ru-RU"/>
        </w:rPr>
        <w:t xml:space="preserve"> Дальнейший рост напряжения не приводит к увеличению деформации эффекта памяти формы.</w:t>
      </w:r>
    </w:p>
    <w:p w14:paraId="0BE80A53" w14:textId="77777777" w:rsidR="00301C7B" w:rsidRDefault="00301C7B" w:rsidP="00301C7B">
      <w:pPr>
        <w:spacing w:line="276" w:lineRule="auto"/>
        <w:ind w:firstLine="708"/>
        <w:jc w:val="both"/>
        <w:rPr>
          <w:b/>
          <w:bCs/>
          <w:i/>
          <w:iCs/>
          <w:u w:val="single"/>
        </w:rPr>
      </w:pPr>
      <w:r w:rsidRPr="000D7972">
        <w:rPr>
          <w:b/>
          <w:bCs/>
          <w:i/>
          <w:iCs/>
          <w:u w:val="single"/>
        </w:rPr>
        <w:t xml:space="preserve">На слайде </w:t>
      </w:r>
      <w:r>
        <w:rPr>
          <w:b/>
          <w:bCs/>
          <w:i/>
          <w:iCs/>
          <w:u w:val="single"/>
        </w:rPr>
        <w:t>8</w:t>
      </w:r>
      <w:r w:rsidRPr="000D7972">
        <w:rPr>
          <w:b/>
          <w:bCs/>
          <w:i/>
          <w:iCs/>
          <w:u w:val="single"/>
        </w:rPr>
        <w:t xml:space="preserve"> – </w:t>
      </w:r>
      <w:r>
        <w:rPr>
          <w:b/>
          <w:bCs/>
          <w:i/>
          <w:iCs/>
          <w:u w:val="single"/>
        </w:rPr>
        <w:t>Аномальное поведение</w:t>
      </w:r>
      <w:r w:rsidRPr="000D7972">
        <w:rPr>
          <w:b/>
          <w:bCs/>
          <w:i/>
          <w:iCs/>
          <w:u w:val="single"/>
        </w:rPr>
        <w:t>.</w:t>
      </w:r>
    </w:p>
    <w:p w14:paraId="4AF106D8" w14:textId="2918BF72" w:rsidR="006D5B26" w:rsidRDefault="00301C7B" w:rsidP="000D7972">
      <w:pPr>
        <w:spacing w:line="276" w:lineRule="auto"/>
        <w:jc w:val="both"/>
      </w:pPr>
      <w:r>
        <w:tab/>
        <w:t xml:space="preserve">Во время термоциклирования также встречалось так называемое аномальное поведение монокристаллов. </w:t>
      </w:r>
      <w:r w:rsidR="00883F3A">
        <w:t xml:space="preserve">При охлаждении в процессе мартенситного превращения иногда происходят резкие возвраты деформации, сопровождающиеся громким щелчком. </w:t>
      </w:r>
      <w:r>
        <w:t xml:space="preserve">Данная особенность </w:t>
      </w:r>
      <w:r w:rsidR="00836FD0">
        <w:t>проявлялась</w:t>
      </w:r>
      <w:r>
        <w:t xml:space="preserve"> при напряжениях в области от 20 до 60 МПа, которые мы отнесли </w:t>
      </w:r>
      <w:r w:rsidR="00836FD0">
        <w:t>к петлям второго типа</w:t>
      </w:r>
      <w:r>
        <w:t xml:space="preserve">. </w:t>
      </w:r>
      <w:r w:rsidR="00883F3A">
        <w:t>Это связано со взрывной кинетикой превращения гамма-штрих мартенсита.</w:t>
      </w:r>
    </w:p>
    <w:p w14:paraId="1BA077EB" w14:textId="77777777" w:rsidR="006D5B26" w:rsidRDefault="006D5B26" w:rsidP="006D5B26">
      <w:pPr>
        <w:spacing w:line="276" w:lineRule="auto"/>
        <w:ind w:firstLine="708"/>
        <w:jc w:val="both"/>
        <w:rPr>
          <w:b/>
          <w:bCs/>
          <w:i/>
          <w:iCs/>
          <w:u w:val="single"/>
        </w:rPr>
      </w:pPr>
      <w:r w:rsidRPr="000D7972">
        <w:rPr>
          <w:b/>
          <w:bCs/>
          <w:i/>
          <w:iCs/>
          <w:u w:val="single"/>
        </w:rPr>
        <w:t xml:space="preserve">На слайде </w:t>
      </w:r>
      <w:r>
        <w:rPr>
          <w:b/>
          <w:bCs/>
          <w:i/>
          <w:iCs/>
          <w:u w:val="single"/>
        </w:rPr>
        <w:t>9</w:t>
      </w:r>
      <w:r w:rsidRPr="000D7972">
        <w:rPr>
          <w:b/>
          <w:bCs/>
          <w:i/>
          <w:iCs/>
          <w:u w:val="single"/>
        </w:rPr>
        <w:t xml:space="preserve"> – </w:t>
      </w:r>
      <w:r>
        <w:rPr>
          <w:b/>
          <w:bCs/>
          <w:i/>
          <w:iCs/>
          <w:u w:val="single"/>
        </w:rPr>
        <w:t>Дифрактограммы</w:t>
      </w:r>
      <w:r w:rsidRPr="000D7972">
        <w:rPr>
          <w:b/>
          <w:bCs/>
          <w:i/>
          <w:iCs/>
          <w:u w:val="single"/>
        </w:rPr>
        <w:t>.</w:t>
      </w:r>
    </w:p>
    <w:p w14:paraId="762537FA" w14:textId="6BB43717" w:rsidR="006D5B26" w:rsidRPr="00883F3A" w:rsidRDefault="006D5B26" w:rsidP="000D7972">
      <w:pPr>
        <w:spacing w:line="276" w:lineRule="auto"/>
        <w:jc w:val="both"/>
        <w:rPr>
          <w:bCs/>
          <w:iCs/>
        </w:rPr>
      </w:pPr>
      <w:r>
        <w:rPr>
          <w:bCs/>
          <w:iCs/>
        </w:rPr>
        <w:tab/>
        <w:t xml:space="preserve">С помощью рентгеноструктурного анализа был получен фазовый состав образцов </w:t>
      </w:r>
      <w:r w:rsidR="00883F3A">
        <w:rPr>
          <w:bCs/>
          <w:iCs/>
        </w:rPr>
        <w:t>при различных напряжениях термоциклирования</w:t>
      </w:r>
      <w:r>
        <w:rPr>
          <w:bCs/>
          <w:iCs/>
        </w:rPr>
        <w:t xml:space="preserve">. </w:t>
      </w:r>
      <w:r w:rsidR="00883F3A">
        <w:rPr>
          <w:bCs/>
          <w:iCs/>
        </w:rPr>
        <w:t xml:space="preserve">По результатам анализа был определен фазовый состав монокристаллов </w:t>
      </w:r>
      <w:r w:rsidR="00883F3A">
        <w:rPr>
          <w:bCs/>
          <w:iCs/>
          <w:lang w:val="en-US"/>
        </w:rPr>
        <w:t>Cu</w:t>
      </w:r>
      <w:r w:rsidR="00883F3A" w:rsidRPr="00883F3A">
        <w:rPr>
          <w:bCs/>
          <w:iCs/>
        </w:rPr>
        <w:t>-</w:t>
      </w:r>
      <w:r w:rsidR="00883F3A">
        <w:rPr>
          <w:bCs/>
          <w:iCs/>
          <w:lang w:val="en-US"/>
        </w:rPr>
        <w:t>Al</w:t>
      </w:r>
      <w:r w:rsidR="00883F3A" w:rsidRPr="00883F3A">
        <w:rPr>
          <w:bCs/>
          <w:iCs/>
        </w:rPr>
        <w:t>-</w:t>
      </w:r>
      <w:r w:rsidR="00883F3A">
        <w:rPr>
          <w:bCs/>
          <w:iCs/>
          <w:lang w:val="en-US"/>
        </w:rPr>
        <w:t>Ni</w:t>
      </w:r>
      <w:r w:rsidR="00883F3A" w:rsidRPr="00883F3A">
        <w:rPr>
          <w:bCs/>
          <w:iCs/>
        </w:rPr>
        <w:t xml:space="preserve"> </w:t>
      </w:r>
      <w:r w:rsidR="00883F3A">
        <w:rPr>
          <w:bCs/>
          <w:iCs/>
        </w:rPr>
        <w:t>для всех трех типов термодеформационных петель и исходного состояния.</w:t>
      </w:r>
    </w:p>
    <w:p w14:paraId="4B8B2ACD" w14:textId="3841BB82" w:rsidR="00883F3A" w:rsidRDefault="00883F3A" w:rsidP="00883F3A">
      <w:pPr>
        <w:spacing w:line="276" w:lineRule="auto"/>
        <w:ind w:firstLine="708"/>
        <w:jc w:val="both"/>
        <w:rPr>
          <w:b/>
          <w:bCs/>
          <w:i/>
          <w:iCs/>
          <w:u w:val="single"/>
        </w:rPr>
      </w:pPr>
      <w:r w:rsidRPr="000D7972">
        <w:rPr>
          <w:b/>
          <w:bCs/>
          <w:i/>
          <w:iCs/>
          <w:u w:val="single"/>
        </w:rPr>
        <w:t xml:space="preserve">На слайде </w:t>
      </w:r>
      <w:r>
        <w:rPr>
          <w:b/>
          <w:bCs/>
          <w:i/>
          <w:iCs/>
          <w:u w:val="single"/>
        </w:rPr>
        <w:t>9,5</w:t>
      </w:r>
      <w:r w:rsidRPr="000D7972">
        <w:rPr>
          <w:b/>
          <w:bCs/>
          <w:i/>
          <w:iCs/>
          <w:u w:val="single"/>
        </w:rPr>
        <w:t xml:space="preserve"> – </w:t>
      </w:r>
      <w:r>
        <w:rPr>
          <w:b/>
          <w:bCs/>
          <w:i/>
          <w:iCs/>
          <w:u w:val="single"/>
        </w:rPr>
        <w:t>Таблица с фазами</w:t>
      </w:r>
      <w:r w:rsidRPr="000D7972">
        <w:rPr>
          <w:b/>
          <w:bCs/>
          <w:i/>
          <w:iCs/>
          <w:u w:val="single"/>
        </w:rPr>
        <w:t>.</w:t>
      </w:r>
    </w:p>
    <w:p w14:paraId="0CE16836" w14:textId="1C602BCE" w:rsidR="00342700" w:rsidRPr="00883F3A" w:rsidRDefault="00883F3A" w:rsidP="000D7972">
      <w:pPr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  <w:r w:rsidR="00B55C1F">
        <w:rPr>
          <w:bCs/>
          <w:iCs/>
        </w:rPr>
        <w:t>Из приведенной таблицы</w:t>
      </w:r>
      <w:r>
        <w:rPr>
          <w:bCs/>
          <w:iCs/>
        </w:rPr>
        <w:t xml:space="preserve"> видно, что с повышением напряжения концентрация бета1</w:t>
      </w:r>
      <w:r w:rsidR="00BF5108">
        <w:rPr>
          <w:bCs/>
          <w:iCs/>
        </w:rPr>
        <w:t>-штрих</w:t>
      </w:r>
      <w:r>
        <w:rPr>
          <w:bCs/>
          <w:iCs/>
        </w:rPr>
        <w:t xml:space="preserve"> упорядоченного мартенсита падает </w:t>
      </w:r>
      <w:r w:rsidR="00BF5108">
        <w:rPr>
          <w:bCs/>
          <w:iCs/>
        </w:rPr>
        <w:t>и полностью исчезает</w:t>
      </w:r>
      <w:bookmarkStart w:id="0" w:name="_GoBack"/>
      <w:bookmarkEnd w:id="0"/>
      <w:r>
        <w:rPr>
          <w:bCs/>
          <w:iCs/>
        </w:rPr>
        <w:t xml:space="preserve"> при 20 МПа. В области напряжений от 20 до 60 МПа возрастает концентрация гамма-фазы мартенсита. А при высоких напряжениях формируется преимущественно </w:t>
      </w:r>
      <w:r>
        <w:rPr>
          <w:bCs/>
          <w:iCs/>
          <w:lang w:val="en-US"/>
        </w:rPr>
        <w:t>R</w:t>
      </w:r>
      <w:r w:rsidRPr="00FC5055">
        <w:rPr>
          <w:bCs/>
          <w:iCs/>
        </w:rPr>
        <w:t>-</w:t>
      </w:r>
      <w:r>
        <w:rPr>
          <w:bCs/>
          <w:iCs/>
        </w:rPr>
        <w:t>мартенситная фаза.</w:t>
      </w:r>
    </w:p>
    <w:p w14:paraId="3E6792CB" w14:textId="77777777" w:rsidR="00342700" w:rsidRDefault="00342700" w:rsidP="00342700">
      <w:pPr>
        <w:spacing w:line="276" w:lineRule="auto"/>
        <w:ind w:firstLine="708"/>
        <w:jc w:val="both"/>
        <w:rPr>
          <w:b/>
          <w:bCs/>
          <w:i/>
          <w:iCs/>
          <w:u w:val="single"/>
        </w:rPr>
      </w:pPr>
      <w:r w:rsidRPr="000D7972">
        <w:rPr>
          <w:b/>
          <w:bCs/>
          <w:i/>
          <w:iCs/>
          <w:u w:val="single"/>
        </w:rPr>
        <w:t xml:space="preserve">На слайде </w:t>
      </w:r>
      <w:r>
        <w:rPr>
          <w:b/>
          <w:bCs/>
          <w:i/>
          <w:iCs/>
          <w:u w:val="single"/>
        </w:rPr>
        <w:t>10</w:t>
      </w:r>
      <w:r w:rsidRPr="000D7972">
        <w:rPr>
          <w:b/>
          <w:bCs/>
          <w:i/>
          <w:iCs/>
          <w:u w:val="single"/>
        </w:rPr>
        <w:t xml:space="preserve"> – </w:t>
      </w:r>
      <w:r>
        <w:rPr>
          <w:b/>
          <w:bCs/>
          <w:i/>
          <w:iCs/>
          <w:u w:val="single"/>
        </w:rPr>
        <w:t>Выводы</w:t>
      </w:r>
      <w:r w:rsidRPr="000D7972">
        <w:rPr>
          <w:b/>
          <w:bCs/>
          <w:i/>
          <w:iCs/>
          <w:u w:val="single"/>
        </w:rPr>
        <w:t>.</w:t>
      </w:r>
    </w:p>
    <w:p w14:paraId="6AB6FB98" w14:textId="33305913" w:rsidR="000442B9" w:rsidRDefault="00342700" w:rsidP="00782F5A">
      <w:pPr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  <w:r w:rsidR="002B1E62">
        <w:rPr>
          <w:bCs/>
          <w:iCs/>
        </w:rPr>
        <w:t xml:space="preserve">Таким образом </w:t>
      </w:r>
      <w:r w:rsidR="000442B9">
        <w:rPr>
          <w:bCs/>
          <w:iCs/>
        </w:rPr>
        <w:t>из всего ранее сказаного можно сделать следующие выводы:</w:t>
      </w:r>
    </w:p>
    <w:p w14:paraId="21703068" w14:textId="45D26318" w:rsidR="00782F5A" w:rsidRPr="00782F5A" w:rsidRDefault="000442B9" w:rsidP="00782F5A">
      <w:pPr>
        <w:spacing w:line="276" w:lineRule="auto"/>
        <w:jc w:val="both"/>
        <w:rPr>
          <w:bCs/>
          <w:iCs/>
        </w:rPr>
      </w:pPr>
      <w:r>
        <w:rPr>
          <w:bCs/>
          <w:iCs/>
        </w:rPr>
        <w:tab/>
        <w:t>В</w:t>
      </w:r>
      <w:r w:rsidR="00782F5A" w:rsidRPr="00782F5A">
        <w:rPr>
          <w:bCs/>
          <w:iCs/>
        </w:rPr>
        <w:t xml:space="preserve"> структуре сплава обнаружены три типа мартенситных фаз</w:t>
      </w:r>
      <w:r w:rsidR="002B1E62">
        <w:rPr>
          <w:bCs/>
          <w:iCs/>
        </w:rPr>
        <w:t>.</w:t>
      </w:r>
    </w:p>
    <w:p w14:paraId="67FDC83E" w14:textId="17A3BA84" w:rsidR="00782F5A" w:rsidRPr="00782F5A" w:rsidRDefault="000442B9" w:rsidP="00782F5A">
      <w:pPr>
        <w:spacing w:line="276" w:lineRule="auto"/>
        <w:jc w:val="both"/>
        <w:rPr>
          <w:bCs/>
          <w:iCs/>
        </w:rPr>
      </w:pPr>
      <w:r>
        <w:rPr>
          <w:bCs/>
          <w:iCs/>
        </w:rPr>
        <w:tab/>
        <w:t xml:space="preserve">Также </w:t>
      </w:r>
      <w:r w:rsidR="00782F5A" w:rsidRPr="00782F5A">
        <w:rPr>
          <w:bCs/>
          <w:iCs/>
        </w:rPr>
        <w:t>наблюдается аномальный возврат деформации, связанный с протеканием взрывного мартенситного превращения.</w:t>
      </w:r>
    </w:p>
    <w:p w14:paraId="538EAFD1" w14:textId="60D60112" w:rsidR="00B74F4C" w:rsidRDefault="000442B9" w:rsidP="00342700">
      <w:pPr>
        <w:spacing w:line="276" w:lineRule="auto"/>
        <w:jc w:val="both"/>
        <w:rPr>
          <w:bCs/>
          <w:iCs/>
        </w:rPr>
      </w:pPr>
      <w:r>
        <w:rPr>
          <w:bCs/>
          <w:iCs/>
        </w:rPr>
        <w:tab/>
      </w:r>
      <w:r w:rsidR="00782F5A" w:rsidRPr="00782F5A">
        <w:rPr>
          <w:bCs/>
          <w:iCs/>
        </w:rPr>
        <w:t>Монокристаллы исследуемого сплава способны накапливать и возвращать до 8% деформации.</w:t>
      </w:r>
    </w:p>
    <w:p w14:paraId="0CF40135" w14:textId="782EBA1D" w:rsidR="000442B9" w:rsidRPr="000442B9" w:rsidRDefault="000442B9" w:rsidP="000442B9">
      <w:pPr>
        <w:spacing w:line="276" w:lineRule="auto"/>
        <w:jc w:val="center"/>
        <w:rPr>
          <w:b/>
          <w:i/>
        </w:rPr>
      </w:pPr>
      <w:r w:rsidRPr="000442B9">
        <w:rPr>
          <w:b/>
          <w:i/>
        </w:rPr>
        <w:t>На этом мой доклад окончен. Спасибо за внимание.</w:t>
      </w:r>
    </w:p>
    <w:sectPr w:rsidR="000442B9" w:rsidRPr="000442B9" w:rsidSect="00A532C2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0B3D"/>
    <w:multiLevelType w:val="hybridMultilevel"/>
    <w:tmpl w:val="90824E66"/>
    <w:lvl w:ilvl="0" w:tplc="0C662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E8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0E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86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D4F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67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B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A5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CF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4FB1400"/>
    <w:multiLevelType w:val="hybridMultilevel"/>
    <w:tmpl w:val="00A88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117"/>
    <w:rsid w:val="000442B9"/>
    <w:rsid w:val="00046FA1"/>
    <w:rsid w:val="00067CF2"/>
    <w:rsid w:val="000835F0"/>
    <w:rsid w:val="000D7972"/>
    <w:rsid w:val="00104D3B"/>
    <w:rsid w:val="00261396"/>
    <w:rsid w:val="002B1E62"/>
    <w:rsid w:val="00301C7B"/>
    <w:rsid w:val="00304C17"/>
    <w:rsid w:val="00342700"/>
    <w:rsid w:val="00357345"/>
    <w:rsid w:val="006667F3"/>
    <w:rsid w:val="006D5B26"/>
    <w:rsid w:val="00782F5A"/>
    <w:rsid w:val="007D49B7"/>
    <w:rsid w:val="00836FD0"/>
    <w:rsid w:val="00883F3A"/>
    <w:rsid w:val="008D0ED5"/>
    <w:rsid w:val="009D7E95"/>
    <w:rsid w:val="00A01AC0"/>
    <w:rsid w:val="00A47B15"/>
    <w:rsid w:val="00A532C2"/>
    <w:rsid w:val="00A80422"/>
    <w:rsid w:val="00B55C1F"/>
    <w:rsid w:val="00B74F4C"/>
    <w:rsid w:val="00BF5108"/>
    <w:rsid w:val="00C53C21"/>
    <w:rsid w:val="00C83117"/>
    <w:rsid w:val="00EA499E"/>
    <w:rsid w:val="00F7338A"/>
    <w:rsid w:val="00F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E4FA"/>
  <w15:docId w15:val="{F3030E13-416B-43D1-A21D-ABB4B8A6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F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4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F4737-83E0-478F-8B9E-DD4B18DD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Сидоров</dc:creator>
  <cp:keywords/>
  <dc:description/>
  <cp:lastModifiedBy>Никита Сидоров</cp:lastModifiedBy>
  <cp:revision>19</cp:revision>
  <cp:lastPrinted>2019-06-21T09:28:00Z</cp:lastPrinted>
  <dcterms:created xsi:type="dcterms:W3CDTF">2019-06-20T10:18:00Z</dcterms:created>
  <dcterms:modified xsi:type="dcterms:W3CDTF">2019-06-22T19:17:00Z</dcterms:modified>
</cp:coreProperties>
</file>