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7D" w:rsidRPr="00F774CD" w:rsidRDefault="00A52A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1</w:t>
      </w:r>
    </w:p>
    <w:p w:rsidR="00A52ABA" w:rsidRPr="00B63FA3" w:rsidRDefault="00A52ABA" w:rsidP="00A52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Шахтные низкотемпературные электропечи. Применение, особенности конструкции. Достоинства и недостатки</w:t>
      </w:r>
      <w:r w:rsid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4CD" w:rsidRPr="00820CED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(стр. 50)</w:t>
      </w:r>
    </w:p>
    <w:p w:rsidR="00A52ABA" w:rsidRPr="00B63FA3" w:rsidRDefault="00A52ABA" w:rsidP="00A52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Конвейерные электропечи: </w:t>
      </w: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конструкции конвейеров, компоновочные схемы различных агрегатов, области применения, достоинства и недостатки</w:t>
      </w:r>
      <w:r w:rsid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76)</w:t>
      </w:r>
    </w:p>
    <w:p w:rsidR="00A52ABA" w:rsidRDefault="00A52ABA" w:rsidP="00A52A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3FA3">
        <w:rPr>
          <w:rFonts w:ascii="Times New Roman" w:hAnsi="Times New Roman"/>
          <w:sz w:val="28"/>
          <w:szCs w:val="28"/>
        </w:rPr>
        <w:t>Эндотермические атмосферы.</w:t>
      </w:r>
      <w:r w:rsidR="00F774CD">
        <w:rPr>
          <w:rFonts w:ascii="Times New Roman" w:hAnsi="Times New Roman"/>
          <w:sz w:val="28"/>
          <w:szCs w:val="28"/>
        </w:rPr>
        <w:t xml:space="preserve"> </w:t>
      </w:r>
      <w:r w:rsidR="00F774CD" w:rsidRPr="00820CED">
        <w:rPr>
          <w:rFonts w:ascii="Times New Roman" w:hAnsi="Times New Roman"/>
          <w:sz w:val="28"/>
          <w:szCs w:val="28"/>
          <w:highlight w:val="lightGray"/>
        </w:rPr>
        <w:t>(стр. 150</w:t>
      </w:r>
      <w:r w:rsidR="00F774CD" w:rsidRPr="00820CED">
        <w:rPr>
          <w:rFonts w:ascii="Times New Roman" w:hAnsi="Times New Roman"/>
          <w:color w:val="FF0000"/>
          <w:sz w:val="28"/>
          <w:szCs w:val="28"/>
          <w:highlight w:val="lightGray"/>
        </w:rPr>
        <w:t>?</w:t>
      </w:r>
      <w:r w:rsidR="00F774CD" w:rsidRPr="00820CED">
        <w:rPr>
          <w:rFonts w:ascii="Times New Roman" w:hAnsi="Times New Roman"/>
          <w:sz w:val="28"/>
          <w:szCs w:val="28"/>
          <w:highlight w:val="lightGray"/>
        </w:rPr>
        <w:t>)</w:t>
      </w:r>
    </w:p>
    <w:p w:rsidR="00F774CD" w:rsidRDefault="00F774CD" w:rsidP="00F774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CED">
        <w:rPr>
          <w:rFonts w:ascii="Times New Roman" w:hAnsi="Times New Roman"/>
          <w:sz w:val="28"/>
          <w:szCs w:val="28"/>
          <w:highlight w:val="yellow"/>
        </w:rPr>
        <w:t>Билет 2</w:t>
      </w:r>
    </w:p>
    <w:p w:rsidR="00F774CD" w:rsidRPr="00B63FA3" w:rsidRDefault="00F774CD" w:rsidP="00F774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Основное, дополнительное, контрольное и вспомогательное.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4)</w:t>
      </w:r>
    </w:p>
    <w:p w:rsidR="00F774CD" w:rsidRPr="00B63FA3" w:rsidRDefault="00F774CD" w:rsidP="00F774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Карусельные электропечи. </w:t>
      </w: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Примеры конструкции карусельных печей, области применения, достоинства и недостатки.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95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(стр. 85)</w:t>
      </w:r>
    </w:p>
    <w:p w:rsidR="00F774CD" w:rsidRDefault="00F774CD" w:rsidP="00F774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63FA3">
        <w:rPr>
          <w:rFonts w:ascii="Times New Roman" w:hAnsi="Times New Roman"/>
          <w:sz w:val="28"/>
          <w:szCs w:val="28"/>
        </w:rPr>
        <w:t>Диссоциированный</w:t>
      </w:r>
      <w:proofErr w:type="spellEnd"/>
      <w:r w:rsidRPr="00B63FA3">
        <w:rPr>
          <w:rFonts w:ascii="Times New Roman" w:hAnsi="Times New Roman"/>
          <w:sz w:val="28"/>
          <w:szCs w:val="28"/>
        </w:rPr>
        <w:t xml:space="preserve"> аммиак.</w:t>
      </w:r>
      <w:r w:rsidRPr="00F77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(стр. 150</w:t>
      </w:r>
      <w:r w:rsidRPr="002F7959">
        <w:rPr>
          <w:rFonts w:ascii="Times New Roman" w:hAnsi="Times New Roman"/>
          <w:color w:val="FF0000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)</w:t>
      </w:r>
    </w:p>
    <w:p w:rsidR="00F774CD" w:rsidRDefault="00F774CD" w:rsidP="00F774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CED">
        <w:rPr>
          <w:rFonts w:ascii="Times New Roman" w:hAnsi="Times New Roman"/>
          <w:sz w:val="28"/>
          <w:szCs w:val="28"/>
          <w:highlight w:val="green"/>
        </w:rPr>
        <w:t>Билет 3</w:t>
      </w:r>
    </w:p>
    <w:p w:rsidR="00F774CD" w:rsidRPr="00B63FA3" w:rsidRDefault="00F774CD" w:rsidP="00F774C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Низкотемпературные камерные электропечи. Применение и особенности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28)</w:t>
      </w:r>
    </w:p>
    <w:p w:rsidR="00F774CD" w:rsidRPr="00B63FA3" w:rsidRDefault="00F774CD" w:rsidP="00F774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Классификация электрических печей непрерывного 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75)</w:t>
      </w:r>
    </w:p>
    <w:p w:rsidR="00F774CD" w:rsidRDefault="00F774CD" w:rsidP="00F774C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3FA3">
        <w:rPr>
          <w:rFonts w:ascii="Times New Roman" w:hAnsi="Times New Roman"/>
          <w:sz w:val="28"/>
          <w:szCs w:val="28"/>
        </w:rPr>
        <w:t>Защитные атмосферы. Способы получения защитных атмосфер.</w:t>
      </w:r>
      <w:r w:rsidRPr="00F774CD">
        <w:rPr>
          <w:rFonts w:ascii="Times New Roman" w:hAnsi="Times New Roman"/>
          <w:sz w:val="28"/>
          <w:szCs w:val="28"/>
        </w:rPr>
        <w:t xml:space="preserve"> </w:t>
      </w:r>
      <w:r w:rsidRPr="00C26B37">
        <w:rPr>
          <w:rFonts w:ascii="Times New Roman" w:hAnsi="Times New Roman"/>
          <w:sz w:val="28"/>
          <w:szCs w:val="28"/>
          <w:highlight w:val="green"/>
        </w:rPr>
        <w:t>(стр. 150</w:t>
      </w:r>
      <w:r w:rsidRPr="00C26B37">
        <w:rPr>
          <w:rFonts w:ascii="Times New Roman" w:hAnsi="Times New Roman"/>
          <w:color w:val="FF0000"/>
          <w:sz w:val="28"/>
          <w:szCs w:val="28"/>
          <w:highlight w:val="green"/>
        </w:rPr>
        <w:t>?</w:t>
      </w:r>
      <w:r w:rsidRPr="00C26B37">
        <w:rPr>
          <w:rFonts w:ascii="Times New Roman" w:hAnsi="Times New Roman"/>
          <w:sz w:val="28"/>
          <w:szCs w:val="28"/>
          <w:highlight w:val="green"/>
        </w:rPr>
        <w:t>)</w:t>
      </w:r>
    </w:p>
    <w:p w:rsidR="00F774CD" w:rsidRDefault="00F774CD" w:rsidP="00F774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ED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Билет 4</w:t>
      </w:r>
    </w:p>
    <w:p w:rsidR="00F774CD" w:rsidRPr="00B63FA3" w:rsidRDefault="00F774CD" w:rsidP="00F774C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Среднетемпературные камерные электропечи. Применение и особенности конструкций</w:t>
      </w:r>
      <w:r w:rsidR="002F7959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32)</w:t>
      </w:r>
    </w:p>
    <w:p w:rsidR="00F774CD" w:rsidRPr="00B63FA3" w:rsidRDefault="00F774CD" w:rsidP="00F774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Толкательные печи и агрегаты для термической и химико-термической обработки </w:t>
      </w:r>
      <w:proofErr w:type="gramStart"/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основные технологические режимы</w:t>
      </w:r>
      <w:proofErr w:type="gramEnd"/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реализованные в агрегатах, устройство основных узлов толкательных печей, достоинства и недостатки.</w:t>
      </w:r>
      <w:r w:rsidR="002F7959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82)</w:t>
      </w:r>
    </w:p>
    <w:p w:rsidR="00F774CD" w:rsidRDefault="00F774CD" w:rsidP="00F774C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3FA3">
        <w:rPr>
          <w:rFonts w:ascii="Times New Roman" w:hAnsi="Times New Roman"/>
          <w:sz w:val="28"/>
          <w:szCs w:val="28"/>
        </w:rPr>
        <w:t>Экзотермические атмосферы.</w:t>
      </w:r>
      <w:r w:rsidR="002F7959" w:rsidRPr="002F7959">
        <w:rPr>
          <w:rFonts w:ascii="Times New Roman" w:hAnsi="Times New Roman"/>
          <w:sz w:val="28"/>
          <w:szCs w:val="28"/>
        </w:rPr>
        <w:t xml:space="preserve"> </w:t>
      </w:r>
      <w:r w:rsidR="002F7959">
        <w:rPr>
          <w:rFonts w:ascii="Times New Roman" w:hAnsi="Times New Roman"/>
          <w:sz w:val="28"/>
          <w:szCs w:val="28"/>
        </w:rPr>
        <w:t>(стр. 150</w:t>
      </w:r>
      <w:r w:rsidR="002F7959" w:rsidRPr="002F7959">
        <w:rPr>
          <w:rFonts w:ascii="Times New Roman" w:hAnsi="Times New Roman"/>
          <w:color w:val="FF0000"/>
          <w:sz w:val="28"/>
          <w:szCs w:val="28"/>
        </w:rPr>
        <w:t>?</w:t>
      </w:r>
      <w:r w:rsidR="002F7959">
        <w:rPr>
          <w:rFonts w:ascii="Times New Roman" w:hAnsi="Times New Roman"/>
          <w:sz w:val="28"/>
          <w:szCs w:val="28"/>
        </w:rPr>
        <w:t>)</w:t>
      </w:r>
    </w:p>
    <w:p w:rsidR="002F7959" w:rsidRDefault="002F7959" w:rsidP="002F7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CED">
        <w:rPr>
          <w:rFonts w:ascii="Times New Roman" w:hAnsi="Times New Roman"/>
          <w:sz w:val="28"/>
          <w:szCs w:val="28"/>
          <w:highlight w:val="lightGray"/>
        </w:rPr>
        <w:t>Билет 5</w:t>
      </w:r>
    </w:p>
    <w:p w:rsidR="002F7959" w:rsidRPr="00B63FA3" w:rsidRDefault="002F7959" w:rsidP="002F795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Высокотемпературные камерные электропечи (с карборундовыми нагревателями и нагревателями из </w:t>
      </w:r>
      <w:proofErr w:type="spellStart"/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хромид</w:t>
      </w:r>
      <w:proofErr w:type="spellEnd"/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 xml:space="preserve"> лантана). Применение и особенности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41</w:t>
      </w:r>
      <w:r w:rsidRPr="002F79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F7959" w:rsidRDefault="002F7959" w:rsidP="002F79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Карусельные электропечи. </w:t>
      </w: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Примеры конструкции карусельных печей, области применения, достоинства и недостатки.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95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(стр. 85)</w:t>
      </w:r>
    </w:p>
    <w:p w:rsidR="002F7959" w:rsidRPr="002F7959" w:rsidRDefault="002F7959" w:rsidP="002F79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959">
        <w:rPr>
          <w:rFonts w:ascii="Times New Roman" w:hAnsi="Times New Roman"/>
          <w:sz w:val="28"/>
          <w:szCs w:val="28"/>
        </w:rPr>
        <w:t>Вакуумные печи с газовой закалкой.</w:t>
      </w:r>
      <w:r w:rsidR="00C26B37">
        <w:rPr>
          <w:rFonts w:ascii="Times New Roman" w:hAnsi="Times New Roman"/>
          <w:sz w:val="28"/>
          <w:szCs w:val="28"/>
        </w:rPr>
        <w:t xml:space="preserve"> (стр. 114</w:t>
      </w:r>
      <w:r w:rsidR="00C26B37" w:rsidRPr="00C26B37">
        <w:rPr>
          <w:rFonts w:ascii="Times New Roman" w:hAnsi="Times New Roman"/>
          <w:color w:val="FF0000"/>
          <w:sz w:val="28"/>
          <w:szCs w:val="28"/>
        </w:rPr>
        <w:t>?</w:t>
      </w:r>
      <w:r w:rsidR="00C26B37">
        <w:rPr>
          <w:rFonts w:ascii="Times New Roman" w:hAnsi="Times New Roman"/>
          <w:sz w:val="28"/>
          <w:szCs w:val="28"/>
        </w:rPr>
        <w:t>)</w:t>
      </w:r>
    </w:p>
    <w:p w:rsidR="00F774CD" w:rsidRDefault="00C26B37" w:rsidP="00F774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ED">
        <w:rPr>
          <w:rFonts w:ascii="Times New Roman" w:eastAsia="Times New Roman" w:hAnsi="Times New Roman"/>
          <w:sz w:val="28"/>
          <w:szCs w:val="28"/>
          <w:highlight w:val="magenta"/>
          <w:lang w:eastAsia="ru-RU"/>
        </w:rPr>
        <w:t>Билет 6</w:t>
      </w:r>
    </w:p>
    <w:p w:rsidR="00C26B37" w:rsidRPr="00C26B37" w:rsidRDefault="00C26B37" w:rsidP="00C26B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6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Электропечи с выдвижным подом. </w:t>
      </w: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>Применение, особенности конструкции. Достоинства и недостатки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65)</w:t>
      </w:r>
    </w:p>
    <w:p w:rsidR="00C26B37" w:rsidRPr="00C26B37" w:rsidRDefault="00C26B37" w:rsidP="00C26B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Печи-ванны с наружным обогревом.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(стр. 139)</w:t>
      </w:r>
    </w:p>
    <w:p w:rsidR="00C26B37" w:rsidRPr="00C26B37" w:rsidRDefault="00C26B37" w:rsidP="00C26B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>Защитные атмосферы. Способы получения защитных атмосфер.</w:t>
      </w:r>
      <w:r w:rsidRPr="00C26B37">
        <w:rPr>
          <w:rFonts w:ascii="Times New Roman" w:hAnsi="Times New Roman"/>
          <w:sz w:val="28"/>
          <w:szCs w:val="28"/>
        </w:rPr>
        <w:t xml:space="preserve"> </w:t>
      </w:r>
      <w:r w:rsidRPr="00C26B37">
        <w:rPr>
          <w:rFonts w:ascii="Times New Roman" w:hAnsi="Times New Roman"/>
          <w:sz w:val="28"/>
          <w:szCs w:val="28"/>
          <w:highlight w:val="green"/>
        </w:rPr>
        <w:t>(стр. 150</w:t>
      </w:r>
      <w:r w:rsidRPr="00C26B37">
        <w:rPr>
          <w:rFonts w:ascii="Times New Roman" w:hAnsi="Times New Roman"/>
          <w:color w:val="FF0000"/>
          <w:sz w:val="28"/>
          <w:szCs w:val="28"/>
          <w:highlight w:val="green"/>
        </w:rPr>
        <w:t>?</w:t>
      </w:r>
      <w:r w:rsidRPr="00C26B37">
        <w:rPr>
          <w:rFonts w:ascii="Times New Roman" w:hAnsi="Times New Roman"/>
          <w:sz w:val="28"/>
          <w:szCs w:val="28"/>
          <w:highlight w:val="green"/>
        </w:rPr>
        <w:t>)</w:t>
      </w:r>
    </w:p>
    <w:p w:rsidR="00C26B37" w:rsidRDefault="00C26B37" w:rsidP="00F774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Билет 7</w:t>
      </w:r>
    </w:p>
    <w:p w:rsidR="00C248DE" w:rsidRPr="00B50E52" w:rsidRDefault="00C248DE" w:rsidP="00C248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0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Электропечи </w:t>
      </w:r>
      <w:proofErr w:type="spellStart"/>
      <w:r w:rsidRPr="00B50E52">
        <w:rPr>
          <w:rFonts w:ascii="Times New Roman" w:eastAsia="Times New Roman" w:hAnsi="Times New Roman"/>
          <w:bCs/>
          <w:sz w:val="28"/>
          <w:szCs w:val="28"/>
          <w:lang w:eastAsia="ru-RU"/>
        </w:rPr>
        <w:t>колпаковые</w:t>
      </w:r>
      <w:proofErr w:type="spellEnd"/>
      <w:r w:rsidRPr="00B50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B50E52">
        <w:rPr>
          <w:rFonts w:ascii="Times New Roman" w:eastAsia="Times New Roman" w:hAnsi="Times New Roman"/>
          <w:sz w:val="28"/>
          <w:szCs w:val="28"/>
          <w:lang w:eastAsia="ru-RU"/>
        </w:rPr>
        <w:t>Применение, особенности конструкции. Достоинства и недостатки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71)</w:t>
      </w:r>
    </w:p>
    <w:p w:rsidR="00C248DE" w:rsidRPr="00B50E52" w:rsidRDefault="00C248DE" w:rsidP="00C248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E5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Электродные печи-ванны.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(стр. 132)</w:t>
      </w:r>
    </w:p>
    <w:p w:rsidR="00C248DE" w:rsidRDefault="00C248DE" w:rsidP="00C248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E52">
        <w:rPr>
          <w:rFonts w:ascii="Times New Roman" w:eastAsia="Times New Roman" w:hAnsi="Times New Roman"/>
          <w:sz w:val="28"/>
          <w:szCs w:val="28"/>
          <w:lang w:eastAsia="ru-RU"/>
        </w:rPr>
        <w:t>Эксплуатация соляных 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138)</w:t>
      </w:r>
    </w:p>
    <w:p w:rsidR="00C248DE" w:rsidRDefault="00C248DE" w:rsidP="00C24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Билет 8</w:t>
      </w:r>
    </w:p>
    <w:p w:rsidR="00C248DE" w:rsidRPr="00B50E52" w:rsidRDefault="00C248DE" w:rsidP="00C248D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50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Электропечи элеваторные.  </w:t>
      </w:r>
      <w:r w:rsidRPr="00B50E52">
        <w:rPr>
          <w:rFonts w:ascii="Times New Roman" w:eastAsia="Times New Roman" w:hAnsi="Times New Roman"/>
          <w:sz w:val="28"/>
          <w:szCs w:val="28"/>
          <w:lang w:eastAsia="ru-RU"/>
        </w:rPr>
        <w:t>Применение, особенности конструкции. Достоинства и недостатки</w:t>
      </w:r>
      <w:r w:rsidR="00820CED"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129)</w:t>
      </w:r>
    </w:p>
    <w:p w:rsidR="00C248DE" w:rsidRPr="00B50E52" w:rsidRDefault="00C248DE" w:rsidP="00C248D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E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Конвейерные электропечи: </w:t>
      </w:r>
      <w:r w:rsidRPr="00B50E52">
        <w:rPr>
          <w:rFonts w:ascii="Times New Roman" w:eastAsia="Times New Roman" w:hAnsi="Times New Roman"/>
          <w:sz w:val="28"/>
          <w:szCs w:val="28"/>
          <w:lang w:eastAsia="ru-RU"/>
        </w:rPr>
        <w:t>конструкции конвейеров, компоновочные схемы различных агрегатов, области применения, достоинства и недостатки</w:t>
      </w:r>
      <w:r w:rsidR="00820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CED" w:rsidRPr="00820CED">
        <w:rPr>
          <w:rFonts w:ascii="Times New Roman" w:eastAsia="Times New Roman" w:hAnsi="Times New Roman"/>
          <w:sz w:val="28"/>
          <w:szCs w:val="28"/>
          <w:highlight w:val="magenta"/>
          <w:lang w:eastAsia="ru-RU"/>
        </w:rPr>
        <w:t>(стр. 76)</w:t>
      </w:r>
    </w:p>
    <w:p w:rsidR="00C248DE" w:rsidRDefault="00C248DE" w:rsidP="00C248D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E52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Печи-ванны с внутренним обогревом. </w:t>
      </w:r>
      <w:r w:rsidR="00820CED">
        <w:rPr>
          <w:rFonts w:ascii="Times New Roman" w:eastAsia="Times New Roman" w:hAnsi="Times New Roman"/>
          <w:sz w:val="28"/>
          <w:szCs w:val="28"/>
          <w:lang w:eastAsia="ru-RU"/>
        </w:rPr>
        <w:t>(стр. 140)</w:t>
      </w:r>
    </w:p>
    <w:p w:rsidR="00820CED" w:rsidRDefault="00820CED" w:rsidP="00820C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Билет 9</w:t>
      </w:r>
    </w:p>
    <w:p w:rsidR="00820CED" w:rsidRPr="00820CED" w:rsidRDefault="00820CED" w:rsidP="00820C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Шахтные низкотемпературные электропечи. Применение, особенности конструкции. Достоинства и недостатки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ED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(стр. 50)</w:t>
      </w:r>
    </w:p>
    <w:p w:rsidR="00820CED" w:rsidRPr="00820CED" w:rsidRDefault="00820CED" w:rsidP="00820C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Конвейерные электропечи: </w:t>
      </w:r>
      <w:r w:rsidRPr="00820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конвейеров, компоновочные схемы различных агрегатов, области применения, достоинства и недостатки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ED">
        <w:rPr>
          <w:rFonts w:ascii="Times New Roman" w:eastAsia="Times New Roman" w:hAnsi="Times New Roman"/>
          <w:sz w:val="28"/>
          <w:szCs w:val="28"/>
          <w:highlight w:val="magenta"/>
          <w:lang w:eastAsia="ru-RU"/>
        </w:rPr>
        <w:t>(стр. 76)</w:t>
      </w:r>
    </w:p>
    <w:p w:rsidR="00A52ABA" w:rsidRDefault="00820CED" w:rsidP="00820CE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0CED">
        <w:rPr>
          <w:rFonts w:ascii="Times New Roman" w:eastAsia="Calibri" w:hAnsi="Times New Roman" w:cs="Times New Roman"/>
          <w:sz w:val="28"/>
          <w:szCs w:val="28"/>
        </w:rPr>
        <w:t>Эндотермические атмосферы.</w:t>
      </w:r>
      <w:r w:rsidRPr="00820CED">
        <w:rPr>
          <w:rFonts w:ascii="Times New Roman" w:hAnsi="Times New Roman"/>
          <w:sz w:val="28"/>
          <w:szCs w:val="28"/>
        </w:rPr>
        <w:t xml:space="preserve"> </w:t>
      </w:r>
      <w:r w:rsidRPr="00820CED">
        <w:rPr>
          <w:rFonts w:ascii="Times New Roman" w:hAnsi="Times New Roman"/>
          <w:sz w:val="28"/>
          <w:szCs w:val="28"/>
          <w:highlight w:val="lightGray"/>
        </w:rPr>
        <w:t>(стр. 150</w:t>
      </w:r>
      <w:r w:rsidRPr="00820CED">
        <w:rPr>
          <w:rFonts w:ascii="Times New Roman" w:hAnsi="Times New Roman"/>
          <w:color w:val="FF0000"/>
          <w:sz w:val="28"/>
          <w:szCs w:val="28"/>
          <w:highlight w:val="lightGray"/>
        </w:rPr>
        <w:t>?</w:t>
      </w:r>
      <w:r w:rsidRPr="00820CED">
        <w:rPr>
          <w:rFonts w:ascii="Times New Roman" w:hAnsi="Times New Roman"/>
          <w:sz w:val="28"/>
          <w:szCs w:val="28"/>
          <w:highlight w:val="lightGray"/>
        </w:rPr>
        <w:t>)</w:t>
      </w:r>
    </w:p>
    <w:p w:rsidR="00820CED" w:rsidRDefault="00820CED" w:rsidP="00820C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0CED">
        <w:rPr>
          <w:rFonts w:ascii="Times New Roman" w:eastAsia="Calibri" w:hAnsi="Times New Roman" w:cs="Times New Roman"/>
          <w:sz w:val="28"/>
          <w:szCs w:val="28"/>
          <w:highlight w:val="yellow"/>
        </w:rPr>
        <w:t>Билет 10</w:t>
      </w:r>
    </w:p>
    <w:p w:rsidR="00820CED" w:rsidRPr="00B63FA3" w:rsidRDefault="00820CED" w:rsidP="00820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Основное, дополнительное, контрольное и вспомогательное.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4)</w:t>
      </w:r>
    </w:p>
    <w:p w:rsidR="00820CED" w:rsidRPr="00B63FA3" w:rsidRDefault="00820CED" w:rsidP="00820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Карусельные электропечи. </w:t>
      </w: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Примеры конструкции карусельных печей, области применения, достоинства и недостатки.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95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(стр. 85)</w:t>
      </w:r>
    </w:p>
    <w:p w:rsidR="00820CED" w:rsidRDefault="00820CED" w:rsidP="00820CE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63FA3">
        <w:rPr>
          <w:rFonts w:ascii="Times New Roman" w:hAnsi="Times New Roman"/>
          <w:sz w:val="28"/>
          <w:szCs w:val="28"/>
        </w:rPr>
        <w:t>Диссоциированный</w:t>
      </w:r>
      <w:proofErr w:type="spellEnd"/>
      <w:r w:rsidRPr="00B63FA3">
        <w:rPr>
          <w:rFonts w:ascii="Times New Roman" w:hAnsi="Times New Roman"/>
          <w:sz w:val="28"/>
          <w:szCs w:val="28"/>
        </w:rPr>
        <w:t xml:space="preserve"> аммиак.</w:t>
      </w:r>
      <w:r w:rsidRPr="00F77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(стр. 150</w:t>
      </w:r>
      <w:r w:rsidRPr="002F7959">
        <w:rPr>
          <w:rFonts w:ascii="Times New Roman" w:hAnsi="Times New Roman"/>
          <w:color w:val="FF0000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)</w:t>
      </w:r>
    </w:p>
    <w:p w:rsidR="00820CED" w:rsidRDefault="00820CED" w:rsidP="00820CE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0CED">
        <w:rPr>
          <w:rFonts w:ascii="Times New Roman" w:eastAsia="Calibri" w:hAnsi="Times New Roman" w:cs="Times New Roman"/>
          <w:sz w:val="28"/>
          <w:szCs w:val="28"/>
          <w:highlight w:val="green"/>
        </w:rPr>
        <w:t>Билет 11</w:t>
      </w:r>
    </w:p>
    <w:p w:rsidR="00820CED" w:rsidRPr="00B63FA3" w:rsidRDefault="00820CED" w:rsidP="00820CE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Низкотемпературные камерные электропечи. Применение и особенности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28)</w:t>
      </w:r>
    </w:p>
    <w:p w:rsidR="00820CED" w:rsidRDefault="00820CED" w:rsidP="00820C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Классификация электрических печей непрерывного 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75)</w:t>
      </w:r>
    </w:p>
    <w:p w:rsidR="00820CED" w:rsidRPr="00820CED" w:rsidRDefault="00820CED" w:rsidP="00820C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ED">
        <w:rPr>
          <w:rFonts w:ascii="Times New Roman" w:hAnsi="Times New Roman"/>
          <w:sz w:val="28"/>
          <w:szCs w:val="28"/>
        </w:rPr>
        <w:t xml:space="preserve">Защитные атмосферы. Способы получения защитных атмосфер. </w:t>
      </w:r>
      <w:r w:rsidRPr="00820CED">
        <w:rPr>
          <w:rFonts w:ascii="Times New Roman" w:hAnsi="Times New Roman"/>
          <w:sz w:val="28"/>
          <w:szCs w:val="28"/>
          <w:highlight w:val="green"/>
        </w:rPr>
        <w:t>(стр. 150</w:t>
      </w:r>
      <w:r w:rsidRPr="00820CED">
        <w:rPr>
          <w:rFonts w:ascii="Times New Roman" w:hAnsi="Times New Roman"/>
          <w:color w:val="FF0000"/>
          <w:sz w:val="28"/>
          <w:szCs w:val="28"/>
          <w:highlight w:val="green"/>
        </w:rPr>
        <w:t>?</w:t>
      </w:r>
      <w:r w:rsidRPr="00820CED">
        <w:rPr>
          <w:rFonts w:ascii="Times New Roman" w:hAnsi="Times New Roman"/>
          <w:sz w:val="28"/>
          <w:szCs w:val="28"/>
          <w:highlight w:val="green"/>
        </w:rPr>
        <w:t>)</w:t>
      </w:r>
    </w:p>
    <w:p w:rsidR="00820CED" w:rsidRDefault="00820CED" w:rsidP="00820C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ED"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  <w:t>Билет 12</w:t>
      </w:r>
    </w:p>
    <w:p w:rsidR="00820CED" w:rsidRPr="00B63FA3" w:rsidRDefault="00820CED" w:rsidP="00820CE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Среднетемпературные камерные электропечи. Применение и особенности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32)</w:t>
      </w:r>
    </w:p>
    <w:p w:rsidR="00820CED" w:rsidRPr="00B63FA3" w:rsidRDefault="00820CED" w:rsidP="00820C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Толкательные печи и агрегаты для термической и химико-термической обработки </w:t>
      </w:r>
      <w:proofErr w:type="gramStart"/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основные технологические режимы</w:t>
      </w:r>
      <w:proofErr w:type="gramEnd"/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реализованные в агрегатах, устройство основных узлов толкательных печей, достоинства и недостатки.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82)</w:t>
      </w:r>
    </w:p>
    <w:p w:rsidR="00820CED" w:rsidRDefault="00820CED" w:rsidP="00820CE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3FA3">
        <w:rPr>
          <w:rFonts w:ascii="Times New Roman" w:hAnsi="Times New Roman"/>
          <w:sz w:val="28"/>
          <w:szCs w:val="28"/>
        </w:rPr>
        <w:t>Экзотермические атмосферы.</w:t>
      </w:r>
      <w:r w:rsidRPr="002F7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(стр. 150</w:t>
      </w:r>
      <w:r w:rsidRPr="002F7959">
        <w:rPr>
          <w:rFonts w:ascii="Times New Roman" w:hAnsi="Times New Roman"/>
          <w:color w:val="FF0000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)</w:t>
      </w:r>
    </w:p>
    <w:p w:rsidR="00820CED" w:rsidRDefault="00820CED" w:rsidP="00820C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ED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>Билет 13</w:t>
      </w:r>
    </w:p>
    <w:p w:rsidR="00820CED" w:rsidRPr="00B63FA3" w:rsidRDefault="00820CED" w:rsidP="00820CE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Высокотемпературные камерные электропечи (с карборундовыми нагревателями и нагревателями из </w:t>
      </w:r>
      <w:proofErr w:type="spellStart"/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>хромид</w:t>
      </w:r>
      <w:proofErr w:type="spellEnd"/>
      <w:r w:rsidRPr="00B63FA3">
        <w:rPr>
          <w:rFonts w:ascii="Times New Roman" w:eastAsia="Times New Roman" w:hAnsi="Times New Roman"/>
          <w:sz w:val="28"/>
          <w:szCs w:val="28"/>
          <w:lang w:eastAsia="ru-RU"/>
        </w:rPr>
        <w:t xml:space="preserve"> лантана). Применение и особенности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41</w:t>
      </w:r>
      <w:r w:rsidRPr="002F79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20CED" w:rsidRDefault="00820CED" w:rsidP="00C500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Карусельные электропечи. </w:t>
      </w:r>
      <w:r w:rsidRPr="00820CE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Примеры конструкции карусельных печей, области применения, достоинства и недостатки. </w:t>
      </w:r>
      <w:r w:rsidRPr="00820CE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(стр. 85)</w:t>
      </w:r>
    </w:p>
    <w:p w:rsidR="00820CED" w:rsidRPr="00820CED" w:rsidRDefault="00820CED" w:rsidP="00C5007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ED">
        <w:rPr>
          <w:rFonts w:ascii="Times New Roman" w:hAnsi="Times New Roman"/>
          <w:sz w:val="28"/>
          <w:szCs w:val="28"/>
        </w:rPr>
        <w:t>Вакуумные печи с газовой закалкой. (стр. 114</w:t>
      </w:r>
      <w:r w:rsidRPr="00820CED">
        <w:rPr>
          <w:rFonts w:ascii="Times New Roman" w:hAnsi="Times New Roman"/>
          <w:color w:val="FF0000"/>
          <w:sz w:val="28"/>
          <w:szCs w:val="28"/>
        </w:rPr>
        <w:t>?</w:t>
      </w:r>
      <w:r w:rsidRPr="00820CED">
        <w:rPr>
          <w:rFonts w:ascii="Times New Roman" w:hAnsi="Times New Roman"/>
          <w:sz w:val="28"/>
          <w:szCs w:val="28"/>
        </w:rPr>
        <w:t>)</w:t>
      </w:r>
    </w:p>
    <w:p w:rsidR="00820CED" w:rsidRDefault="00820CED" w:rsidP="00820C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CED">
        <w:rPr>
          <w:rFonts w:ascii="Times New Roman" w:eastAsia="Times New Roman" w:hAnsi="Times New Roman"/>
          <w:sz w:val="28"/>
          <w:szCs w:val="28"/>
          <w:highlight w:val="magenta"/>
          <w:lang w:eastAsia="ru-RU"/>
        </w:rPr>
        <w:t>Билет 14</w:t>
      </w:r>
    </w:p>
    <w:p w:rsidR="00820CED" w:rsidRPr="00C26B37" w:rsidRDefault="00820CED" w:rsidP="00820C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C26B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Электропечи с выдвижным подом. </w:t>
      </w: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>Применение, особенности конструкции. Достоинства и недостатки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(стр. 65)</w:t>
      </w:r>
    </w:p>
    <w:p w:rsidR="00820CED" w:rsidRPr="00C26B37" w:rsidRDefault="00820CED" w:rsidP="00820C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Печи-ванны с наружным обогревом.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(стр. 139)</w:t>
      </w:r>
    </w:p>
    <w:p w:rsidR="00820CED" w:rsidRPr="00C26B37" w:rsidRDefault="00820CED" w:rsidP="00820C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B37">
        <w:rPr>
          <w:rFonts w:ascii="Times New Roman" w:eastAsia="Times New Roman" w:hAnsi="Times New Roman"/>
          <w:sz w:val="28"/>
          <w:szCs w:val="28"/>
          <w:lang w:eastAsia="ru-RU"/>
        </w:rPr>
        <w:t>Защитные атмосферы. Способы получения защитных атмосфер.</w:t>
      </w:r>
      <w:r w:rsidRPr="00C26B37">
        <w:rPr>
          <w:rFonts w:ascii="Times New Roman" w:hAnsi="Times New Roman"/>
          <w:sz w:val="28"/>
          <w:szCs w:val="28"/>
        </w:rPr>
        <w:t xml:space="preserve"> </w:t>
      </w:r>
      <w:r w:rsidRPr="00C26B37">
        <w:rPr>
          <w:rFonts w:ascii="Times New Roman" w:hAnsi="Times New Roman"/>
          <w:sz w:val="28"/>
          <w:szCs w:val="28"/>
          <w:highlight w:val="green"/>
        </w:rPr>
        <w:t>(стр. 150</w:t>
      </w:r>
      <w:r w:rsidRPr="00C26B37">
        <w:rPr>
          <w:rFonts w:ascii="Times New Roman" w:hAnsi="Times New Roman"/>
          <w:color w:val="FF0000"/>
          <w:sz w:val="28"/>
          <w:szCs w:val="28"/>
          <w:highlight w:val="green"/>
        </w:rPr>
        <w:t>?</w:t>
      </w:r>
      <w:r w:rsidRPr="00C26B37">
        <w:rPr>
          <w:rFonts w:ascii="Times New Roman" w:hAnsi="Times New Roman"/>
          <w:sz w:val="28"/>
          <w:szCs w:val="28"/>
          <w:highlight w:val="green"/>
        </w:rPr>
        <w:t>)</w:t>
      </w:r>
    </w:p>
    <w:p w:rsidR="00820CED" w:rsidRPr="00820CED" w:rsidRDefault="00820CED" w:rsidP="00820C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20CED" w:rsidRPr="00820CED" w:rsidSect="00A52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222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A872C2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D7606E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F6955"/>
    <w:multiLevelType w:val="multilevel"/>
    <w:tmpl w:val="9BD6D9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0F7091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213DC1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994957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0F70E5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125743"/>
    <w:multiLevelType w:val="multilevel"/>
    <w:tmpl w:val="9BD6D9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242518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FF078E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2870E2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4A7158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02737"/>
    <w:multiLevelType w:val="multilevel"/>
    <w:tmpl w:val="2FD69A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BA"/>
    <w:rsid w:val="002F7959"/>
    <w:rsid w:val="0034367D"/>
    <w:rsid w:val="00820CED"/>
    <w:rsid w:val="00A52ABA"/>
    <w:rsid w:val="00C248DE"/>
    <w:rsid w:val="00C26B37"/>
    <w:rsid w:val="00F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CE57"/>
  <w15:chartTrackingRefBased/>
  <w15:docId w15:val="{EBCE180B-A032-4164-A133-C37707D2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6</cp:revision>
  <dcterms:created xsi:type="dcterms:W3CDTF">2017-01-17T11:45:00Z</dcterms:created>
  <dcterms:modified xsi:type="dcterms:W3CDTF">2017-01-17T12:37:00Z</dcterms:modified>
</cp:coreProperties>
</file>